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9EA" w14:textId="677A1077" w:rsidR="00DE6539" w:rsidRPr="00ED7D96" w:rsidRDefault="00DE6539" w:rsidP="00F47BB1">
      <w:pPr>
        <w:shd w:val="clear" w:color="auto" w:fill="FFFFFF" w:themeFill="background1"/>
        <w:ind w:right="-279"/>
        <w:rPr>
          <w:rFonts w:ascii="Times New Roman" w:hAnsi="Times New Roman" w:cs="Times New Roman"/>
          <w:sz w:val="24"/>
          <w:szCs w:val="24"/>
        </w:rPr>
      </w:pPr>
    </w:p>
    <w:p w14:paraId="5870F83D" w14:textId="77777777" w:rsidR="00937B74" w:rsidRDefault="00937B74" w:rsidP="00937B74">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00F02B82" w14:textId="77777777" w:rsidR="00937B74" w:rsidRPr="00995719" w:rsidRDefault="00937B74" w:rsidP="00937B74">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18C1CA8F" w14:textId="77777777" w:rsidR="00937B74" w:rsidRDefault="00937B74" w:rsidP="00937B74">
      <w:pPr>
        <w:shd w:val="clear" w:color="auto" w:fill="FFFFFF" w:themeFill="background1"/>
        <w:spacing w:line="276" w:lineRule="auto"/>
        <w:ind w:right="-279"/>
        <w:rPr>
          <w:rFonts w:ascii="Times New Roman" w:hAnsi="Times New Roman" w:cs="Times New Roman"/>
          <w:b/>
          <w:sz w:val="36"/>
          <w:szCs w:val="36"/>
        </w:rPr>
      </w:pPr>
    </w:p>
    <w:p w14:paraId="5D84897E" w14:textId="4CD3E797" w:rsidR="00937B74" w:rsidRDefault="00937B74" w:rsidP="00937B74">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Pr>
          <w:rFonts w:ascii="Times New Roman" w:hAnsi="Times New Roman" w:cs="Times New Roman"/>
          <w:b/>
          <w:sz w:val="44"/>
          <w:szCs w:val="44"/>
        </w:rPr>
        <w:t>„ZELENI TROKUT“</w:t>
      </w:r>
      <w:r w:rsidRPr="003D34EF">
        <w:rPr>
          <w:rFonts w:ascii="Times New Roman" w:hAnsi="Times New Roman" w:cs="Times New Roman"/>
          <w:b/>
          <w:sz w:val="44"/>
          <w:szCs w:val="44"/>
        </w:rPr>
        <w:t xml:space="preserve">  </w:t>
      </w:r>
    </w:p>
    <w:p w14:paraId="409B9F4C" w14:textId="77777777" w:rsidR="00937B74" w:rsidRDefault="00937B74" w:rsidP="00937B74">
      <w:pPr>
        <w:shd w:val="clear" w:color="auto" w:fill="FFFFFF" w:themeFill="background1"/>
        <w:spacing w:line="276" w:lineRule="auto"/>
        <w:ind w:right="-279"/>
        <w:jc w:val="center"/>
        <w:rPr>
          <w:rFonts w:ascii="Times New Roman" w:hAnsi="Times New Roman" w:cs="Times New Roman"/>
          <w:b/>
          <w:sz w:val="36"/>
          <w:szCs w:val="36"/>
        </w:rPr>
      </w:pPr>
    </w:p>
    <w:p w14:paraId="2D3AF3C9" w14:textId="77777777" w:rsidR="00937B74" w:rsidRDefault="00937B74" w:rsidP="00937B74">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66162394" wp14:editId="5C146BB4">
            <wp:extent cx="3038475" cy="963930"/>
            <wp:effectExtent l="0" t="0" r="9525" b="7620"/>
            <wp:docPr id="1394434889" name="Picture 5" descr="Slika na kojoj se prikazuje tekst, Font, snimka zaslona, zeleno&#10;&#10;Opis je automatski generiran"/>
            <wp:cNvGraphicFramePr/>
            <a:graphic xmlns:a="http://schemas.openxmlformats.org/drawingml/2006/main">
              <a:graphicData uri="http://schemas.openxmlformats.org/drawingml/2006/picture">
                <pic:pic xmlns:pic="http://schemas.openxmlformats.org/drawingml/2006/picture">
                  <pic:nvPicPr>
                    <pic:cNvPr id="1394434889" name="Picture 5" descr="Slika na kojoj se prikazuje tekst, Font, snimka zaslona, zeleno&#10;&#10;Opis je automatski generiran"/>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49A7434E" w14:textId="77777777" w:rsidR="00937B74" w:rsidRPr="00487D86" w:rsidRDefault="00937B74" w:rsidP="00937B74">
      <w:pPr>
        <w:shd w:val="clear" w:color="auto" w:fill="FFFFFF" w:themeFill="background1"/>
        <w:ind w:right="-279"/>
        <w:jc w:val="center"/>
        <w:rPr>
          <w:rFonts w:ascii="Times New Roman" w:hAnsi="Times New Roman" w:cs="Times New Roman"/>
          <w:b/>
          <w:sz w:val="44"/>
          <w:szCs w:val="44"/>
        </w:rPr>
      </w:pPr>
    </w:p>
    <w:p w14:paraId="30CDE6A5" w14:textId="77777777" w:rsidR="00937B74" w:rsidRDefault="00937B74" w:rsidP="00937B74">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6F7A848" wp14:editId="25FFA973">
            <wp:extent cx="5760720" cy="876300"/>
            <wp:effectExtent l="0" t="0" r="0" b="0"/>
            <wp:docPr id="10196562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5D95D749" w14:textId="77777777" w:rsidR="00937B74" w:rsidRDefault="00937B74"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sz w:val="24"/>
          <w:szCs w:val="24"/>
        </w:rPr>
      </w:pPr>
    </w:p>
    <w:p w14:paraId="747FA36D" w14:textId="274B8949" w:rsidR="00A873B8" w:rsidRPr="00ED7D96"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0"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0"/>
      <w:r w:rsidR="004316A5" w:rsidRPr="004316A5">
        <w:rPr>
          <w:rFonts w:ascii="Times New Roman" w:eastAsia="Calibri" w:hAnsi="Times New Roman" w:cs="Times New Roman"/>
          <w:bCs/>
          <w:sz w:val="24"/>
          <w:szCs w:val="24"/>
        </w:rPr>
        <w:t>(NN br.</w:t>
      </w:r>
      <w:r w:rsidR="004316A5">
        <w:rPr>
          <w:rFonts w:ascii="Times New Roman" w:eastAsia="Calibri" w:hAnsi="Times New Roman" w:cs="Times New Roman"/>
          <w:bCs/>
          <w:sz w:val="24"/>
          <w:szCs w:val="24"/>
        </w:rPr>
        <w:t xml:space="preserve"> </w:t>
      </w:r>
      <w:r w:rsidR="00267613">
        <w:rPr>
          <w:rFonts w:ascii="Times New Roman" w:eastAsia="Calibri" w:hAnsi="Times New Roman" w:cs="Times New Roman"/>
          <w:bCs/>
          <w:sz w:val="24"/>
          <w:szCs w:val="24"/>
        </w:rPr>
        <w:t>113/2024</w:t>
      </w:r>
      <w:r w:rsidR="004316A5">
        <w:rPr>
          <w:rFonts w:ascii="Times New Roman" w:eastAsia="Calibri" w:hAnsi="Times New Roman" w:cs="Times New Roman"/>
          <w:bCs/>
          <w:sz w:val="24"/>
          <w:szCs w:val="24"/>
        </w:rPr>
        <w:t>)</w:t>
      </w:r>
      <w:r w:rsidR="00397240"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937B74">
        <w:rPr>
          <w:rFonts w:ascii="Times New Roman" w:hAnsi="Times New Roman" w:cs="Times New Roman"/>
          <w:sz w:val="24"/>
          <w:szCs w:val="24"/>
        </w:rPr>
        <w:t>Zeleni trokut</w:t>
      </w:r>
      <w:r w:rsidR="006824C1" w:rsidRPr="00ED7D96">
        <w:rPr>
          <w:rFonts w:ascii="Times New Roman" w:hAnsi="Times New Roman" w:cs="Times New Roman"/>
          <w:sz w:val="24"/>
          <w:szCs w:val="24"/>
        </w:rPr>
        <w:t xml:space="preserve">“ objavljuje </w:t>
      </w:r>
      <w:r w:rsidRPr="00ED7D96">
        <w:rPr>
          <w:rFonts w:ascii="Times New Roman" w:hAnsi="Times New Roman" w:cs="Times New Roman"/>
          <w:sz w:val="24"/>
          <w:szCs w:val="24"/>
        </w:rPr>
        <w:t xml:space="preserve">  </w:t>
      </w:r>
    </w:p>
    <w:p w14:paraId="5FAD8D9F" w14:textId="60CBBEA8" w:rsidR="00D37FDA" w:rsidRPr="002F7AF8"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610ABF5E" w14:textId="3F09D6F3" w:rsidR="00C45710" w:rsidRPr="00ED7D96" w:rsidRDefault="00E714AA" w:rsidP="00F47BB1">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Pr>
          <w:rFonts w:ascii="Times New Roman" w:hAnsi="Times New Roman" w:cs="Times New Roman"/>
          <w:b/>
          <w:sz w:val="24"/>
          <w:szCs w:val="24"/>
          <w:highlight w:val="lightGray"/>
          <w:shd w:val="clear" w:color="auto" w:fill="BFBFBF" w:themeFill="background1" w:themeFillShade="BF"/>
        </w:rPr>
        <w:t xml:space="preserve">A </w:t>
      </w:r>
      <w:r w:rsidR="00937B74">
        <w:rPr>
          <w:rFonts w:ascii="Times New Roman" w:hAnsi="Times New Roman" w:cs="Times New Roman"/>
          <w:b/>
          <w:sz w:val="24"/>
          <w:szCs w:val="24"/>
          <w:highlight w:val="lightGray"/>
          <w:shd w:val="clear" w:color="auto" w:fill="BFBFBF" w:themeFill="background1" w:themeFillShade="BF"/>
        </w:rPr>
        <w:t>Ulaganja u rast poljoprivrednih gospodarstava</w:t>
      </w:r>
    </w:p>
    <w:p w14:paraId="745C699D" w14:textId="77777777" w:rsidR="003175C8" w:rsidRPr="00ED7D96" w:rsidRDefault="003175C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184C9E87" w14:textId="46CA3D16" w:rsidR="00F1774B" w:rsidRPr="00ED7D96" w:rsidRDefault="00937B74" w:rsidP="00F47BB1">
      <w:pPr>
        <w:pStyle w:val="Zaglavlje"/>
        <w:shd w:val="clear" w:color="auto" w:fill="FFFFFF" w:themeFill="background1"/>
        <w:ind w:right="-279"/>
        <w:jc w:val="center"/>
        <w:rPr>
          <w:rFonts w:ascii="Times New Roman" w:hAnsi="Times New Roman" w:cs="Times New Roman"/>
          <w:b/>
          <w:sz w:val="24"/>
          <w:szCs w:val="24"/>
          <w:highlight w:val="lightGray"/>
        </w:rPr>
      </w:pPr>
      <w:r>
        <w:rPr>
          <w:rFonts w:ascii="Times New Roman" w:hAnsi="Times New Roman" w:cs="Times New Roman"/>
          <w:b/>
          <w:sz w:val="24"/>
          <w:szCs w:val="24"/>
          <w:highlight w:val="lightGray"/>
        </w:rPr>
        <w:t>A</w:t>
      </w:r>
      <w:r w:rsidR="00E714AA">
        <w:rPr>
          <w:rFonts w:ascii="Times New Roman" w:hAnsi="Times New Roman" w:cs="Times New Roman"/>
          <w:b/>
          <w:sz w:val="24"/>
          <w:szCs w:val="24"/>
          <w:highlight w:val="lightGray"/>
        </w:rPr>
        <w:t>1</w:t>
      </w:r>
    </w:p>
    <w:p w14:paraId="480F0D31" w14:textId="77777777" w:rsidR="00343488" w:rsidRPr="00ED7D96"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168B792A" w14:textId="77777777" w:rsidR="00937B74"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 xml:space="preserve">Verzija: </w:t>
      </w:r>
      <w:r w:rsidR="00937B74">
        <w:rPr>
          <w:rFonts w:ascii="Times New Roman" w:hAnsi="Times New Roman" w:cs="Times New Roman"/>
          <w:sz w:val="24"/>
          <w:szCs w:val="24"/>
        </w:rPr>
        <w:t>1.0.</w:t>
      </w:r>
    </w:p>
    <w:p w14:paraId="7C831327" w14:textId="503E8494"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 xml:space="preserve">Datum: </w:t>
      </w:r>
      <w:r w:rsidR="00B93D7D">
        <w:rPr>
          <w:rFonts w:ascii="Times New Roman" w:hAnsi="Times New Roman" w:cs="Times New Roman"/>
          <w:sz w:val="24"/>
          <w:szCs w:val="24"/>
        </w:rPr>
        <w:t>2</w:t>
      </w:r>
      <w:r w:rsidR="002C19C3">
        <w:rPr>
          <w:rFonts w:ascii="Times New Roman" w:hAnsi="Times New Roman" w:cs="Times New Roman"/>
          <w:sz w:val="24"/>
          <w:szCs w:val="24"/>
        </w:rPr>
        <w:t>3</w:t>
      </w:r>
      <w:r w:rsidR="00937B74" w:rsidRPr="00BA2A01">
        <w:rPr>
          <w:rFonts w:ascii="Times New Roman" w:hAnsi="Times New Roman" w:cs="Times New Roman"/>
          <w:color w:val="FF0000"/>
          <w:sz w:val="24"/>
          <w:szCs w:val="24"/>
        </w:rPr>
        <w:t>.</w:t>
      </w:r>
      <w:r w:rsidR="00937B74" w:rsidRPr="00B93D7D">
        <w:rPr>
          <w:rFonts w:ascii="Times New Roman" w:hAnsi="Times New Roman" w:cs="Times New Roman"/>
          <w:sz w:val="24"/>
          <w:szCs w:val="24"/>
        </w:rPr>
        <w:t>01.2025.</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0ABF7189" w14:textId="30468459" w:rsidR="00281812" w:rsidRDefault="00DE5834">
          <w:pPr>
            <w:pStyle w:val="Sadraj1"/>
            <w:tabs>
              <w:tab w:val="right" w:leader="dot" w:pos="9350"/>
            </w:tabs>
            <w:rPr>
              <w:rFonts w:asciiTheme="minorHAnsi" w:eastAsiaTheme="minorEastAsia" w:hAnsiTheme="minorHAnsi" w:cstheme="minorBidi"/>
              <w:noProof/>
              <w:kern w:val="2"/>
              <w:lang w:eastAsia="hr-HR"/>
              <w14:ligatures w14:val="standardContextual"/>
            </w:rPr>
          </w:pPr>
          <w:r w:rsidRPr="009F303F">
            <w:fldChar w:fldCharType="begin"/>
          </w:r>
          <w:r w:rsidRPr="009F303F">
            <w:instrText xml:space="preserve"> TOC \o "1-2" \u </w:instrText>
          </w:r>
          <w:r w:rsidRPr="009F303F">
            <w:fldChar w:fldCharType="separate"/>
          </w:r>
          <w:r w:rsidR="00281812" w:rsidRPr="00672A6D">
            <w:rPr>
              <w:b/>
              <w:noProof/>
            </w:rPr>
            <w:t>1     OPĆE ODREDBE</w:t>
          </w:r>
          <w:r w:rsidR="00281812">
            <w:rPr>
              <w:noProof/>
            </w:rPr>
            <w:tab/>
          </w:r>
          <w:r w:rsidR="00281812">
            <w:rPr>
              <w:noProof/>
            </w:rPr>
            <w:fldChar w:fldCharType="begin"/>
          </w:r>
          <w:r w:rsidR="00281812">
            <w:rPr>
              <w:noProof/>
            </w:rPr>
            <w:instrText xml:space="preserve"> PAGEREF _Toc185510564 \h </w:instrText>
          </w:r>
          <w:r w:rsidR="00281812">
            <w:rPr>
              <w:noProof/>
            </w:rPr>
          </w:r>
          <w:r w:rsidR="00281812">
            <w:rPr>
              <w:noProof/>
            </w:rPr>
            <w:fldChar w:fldCharType="separate"/>
          </w:r>
          <w:r w:rsidR="00281812">
            <w:rPr>
              <w:noProof/>
            </w:rPr>
            <w:t>3</w:t>
          </w:r>
          <w:r w:rsidR="00281812">
            <w:rPr>
              <w:noProof/>
            </w:rPr>
            <w:fldChar w:fldCharType="end"/>
          </w:r>
        </w:p>
        <w:p w14:paraId="6D7343AC" w14:textId="5D35C907"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1.1</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Pojmovi i kratice</w:t>
          </w:r>
          <w:r>
            <w:rPr>
              <w:noProof/>
            </w:rPr>
            <w:tab/>
          </w:r>
          <w:r>
            <w:rPr>
              <w:noProof/>
            </w:rPr>
            <w:fldChar w:fldCharType="begin"/>
          </w:r>
          <w:r>
            <w:rPr>
              <w:noProof/>
            </w:rPr>
            <w:instrText xml:space="preserve"> PAGEREF _Toc185510565 \h </w:instrText>
          </w:r>
          <w:r>
            <w:rPr>
              <w:noProof/>
            </w:rPr>
          </w:r>
          <w:r>
            <w:rPr>
              <w:noProof/>
            </w:rPr>
            <w:fldChar w:fldCharType="separate"/>
          </w:r>
          <w:r>
            <w:rPr>
              <w:noProof/>
            </w:rPr>
            <w:t>3</w:t>
          </w:r>
          <w:r>
            <w:rPr>
              <w:noProof/>
            </w:rPr>
            <w:fldChar w:fldCharType="end"/>
          </w:r>
        </w:p>
        <w:p w14:paraId="79F81272" w14:textId="5AD721FA"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1.2</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Predmet Natječaja</w:t>
          </w:r>
          <w:r>
            <w:rPr>
              <w:noProof/>
            </w:rPr>
            <w:tab/>
          </w:r>
          <w:r>
            <w:rPr>
              <w:noProof/>
            </w:rPr>
            <w:fldChar w:fldCharType="begin"/>
          </w:r>
          <w:r>
            <w:rPr>
              <w:noProof/>
            </w:rPr>
            <w:instrText xml:space="preserve"> PAGEREF _Toc185510566 \h </w:instrText>
          </w:r>
          <w:r>
            <w:rPr>
              <w:noProof/>
            </w:rPr>
          </w:r>
          <w:r>
            <w:rPr>
              <w:noProof/>
            </w:rPr>
            <w:fldChar w:fldCharType="separate"/>
          </w:r>
          <w:r>
            <w:rPr>
              <w:noProof/>
            </w:rPr>
            <w:t>7</w:t>
          </w:r>
          <w:r>
            <w:rPr>
              <w:noProof/>
            </w:rPr>
            <w:fldChar w:fldCharType="end"/>
          </w:r>
        </w:p>
        <w:p w14:paraId="3CE88E15" w14:textId="24E1A52D"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1.3</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Iznosi i intenziteti javne potpore</w:t>
          </w:r>
          <w:r>
            <w:rPr>
              <w:noProof/>
            </w:rPr>
            <w:tab/>
          </w:r>
          <w:r>
            <w:rPr>
              <w:noProof/>
            </w:rPr>
            <w:fldChar w:fldCharType="begin"/>
          </w:r>
          <w:r>
            <w:rPr>
              <w:noProof/>
            </w:rPr>
            <w:instrText xml:space="preserve"> PAGEREF _Toc185510567 \h </w:instrText>
          </w:r>
          <w:r>
            <w:rPr>
              <w:noProof/>
            </w:rPr>
          </w:r>
          <w:r>
            <w:rPr>
              <w:noProof/>
            </w:rPr>
            <w:fldChar w:fldCharType="separate"/>
          </w:r>
          <w:r>
            <w:rPr>
              <w:noProof/>
            </w:rPr>
            <w:t>9</w:t>
          </w:r>
          <w:r>
            <w:rPr>
              <w:noProof/>
            </w:rPr>
            <w:fldChar w:fldCharType="end"/>
          </w:r>
        </w:p>
        <w:p w14:paraId="409FA068" w14:textId="33AE56B3"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1.4</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Državna potpora i primjena Uredbe (EU) br. 2022/2472 (ABER)</w:t>
          </w:r>
          <w:r>
            <w:rPr>
              <w:noProof/>
            </w:rPr>
            <w:tab/>
          </w:r>
          <w:r>
            <w:rPr>
              <w:noProof/>
            </w:rPr>
            <w:fldChar w:fldCharType="begin"/>
          </w:r>
          <w:r>
            <w:rPr>
              <w:noProof/>
            </w:rPr>
            <w:instrText xml:space="preserve"> PAGEREF _Toc185510568 \h </w:instrText>
          </w:r>
          <w:r>
            <w:rPr>
              <w:noProof/>
            </w:rPr>
          </w:r>
          <w:r>
            <w:rPr>
              <w:noProof/>
            </w:rPr>
            <w:fldChar w:fldCharType="separate"/>
          </w:r>
          <w:r>
            <w:rPr>
              <w:noProof/>
            </w:rPr>
            <w:t>10</w:t>
          </w:r>
          <w:r>
            <w:rPr>
              <w:noProof/>
            </w:rPr>
            <w:fldChar w:fldCharType="end"/>
          </w:r>
        </w:p>
        <w:p w14:paraId="46D99B62" w14:textId="11079EAE"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1.5</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Dvostruko financiranje</w:t>
          </w:r>
          <w:r>
            <w:rPr>
              <w:noProof/>
            </w:rPr>
            <w:tab/>
          </w:r>
          <w:r>
            <w:rPr>
              <w:noProof/>
            </w:rPr>
            <w:fldChar w:fldCharType="begin"/>
          </w:r>
          <w:r>
            <w:rPr>
              <w:noProof/>
            </w:rPr>
            <w:instrText xml:space="preserve"> PAGEREF _Toc185510569 \h </w:instrText>
          </w:r>
          <w:r>
            <w:rPr>
              <w:noProof/>
            </w:rPr>
          </w:r>
          <w:r>
            <w:rPr>
              <w:noProof/>
            </w:rPr>
            <w:fldChar w:fldCharType="separate"/>
          </w:r>
          <w:r>
            <w:rPr>
              <w:noProof/>
            </w:rPr>
            <w:t>10</w:t>
          </w:r>
          <w:r>
            <w:rPr>
              <w:noProof/>
            </w:rPr>
            <w:fldChar w:fldCharType="end"/>
          </w:r>
        </w:p>
        <w:p w14:paraId="252AE422" w14:textId="540C0F99" w:rsidR="00281812" w:rsidRDefault="00281812">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672A6D">
            <w:rPr>
              <w:b/>
              <w:noProof/>
            </w:rPr>
            <w:t>2</w:t>
          </w:r>
          <w:r>
            <w:rPr>
              <w:rFonts w:asciiTheme="minorHAnsi" w:eastAsiaTheme="minorEastAsia" w:hAnsiTheme="minorHAnsi" w:cstheme="minorBidi"/>
              <w:noProof/>
              <w:kern w:val="2"/>
              <w:lang w:eastAsia="hr-HR"/>
              <w14:ligatures w14:val="standardContextual"/>
            </w:rPr>
            <w:tab/>
          </w:r>
          <w:r w:rsidRPr="00672A6D">
            <w:rPr>
              <w:b/>
              <w:noProof/>
            </w:rPr>
            <w:t>ZAHTJEVI ZA KORISNIKA</w:t>
          </w:r>
          <w:r>
            <w:rPr>
              <w:noProof/>
            </w:rPr>
            <w:tab/>
          </w:r>
          <w:r>
            <w:rPr>
              <w:noProof/>
            </w:rPr>
            <w:fldChar w:fldCharType="begin"/>
          </w:r>
          <w:r>
            <w:rPr>
              <w:noProof/>
            </w:rPr>
            <w:instrText xml:space="preserve"> PAGEREF _Toc185510570 \h </w:instrText>
          </w:r>
          <w:r>
            <w:rPr>
              <w:noProof/>
            </w:rPr>
          </w:r>
          <w:r>
            <w:rPr>
              <w:noProof/>
            </w:rPr>
            <w:fldChar w:fldCharType="separate"/>
          </w:r>
          <w:r>
            <w:rPr>
              <w:noProof/>
            </w:rPr>
            <w:t>11</w:t>
          </w:r>
          <w:r>
            <w:rPr>
              <w:noProof/>
            </w:rPr>
            <w:fldChar w:fldCharType="end"/>
          </w:r>
        </w:p>
        <w:p w14:paraId="797EA48B" w14:textId="5FE760C9"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2.1</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Prihvatljivost korisnika (Tko može sudjelovati?)</w:t>
          </w:r>
          <w:r>
            <w:rPr>
              <w:noProof/>
            </w:rPr>
            <w:tab/>
          </w:r>
          <w:r>
            <w:rPr>
              <w:noProof/>
            </w:rPr>
            <w:fldChar w:fldCharType="begin"/>
          </w:r>
          <w:r>
            <w:rPr>
              <w:noProof/>
            </w:rPr>
            <w:instrText xml:space="preserve"> PAGEREF _Toc185510571 \h </w:instrText>
          </w:r>
          <w:r>
            <w:rPr>
              <w:noProof/>
            </w:rPr>
          </w:r>
          <w:r>
            <w:rPr>
              <w:noProof/>
            </w:rPr>
            <w:fldChar w:fldCharType="separate"/>
          </w:r>
          <w:r>
            <w:rPr>
              <w:noProof/>
            </w:rPr>
            <w:t>11</w:t>
          </w:r>
          <w:r>
            <w:rPr>
              <w:noProof/>
            </w:rPr>
            <w:fldChar w:fldCharType="end"/>
          </w:r>
        </w:p>
        <w:p w14:paraId="0A7B718B" w14:textId="7AA845A3"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2.2</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Broj zahtjeva za potporu po korisniku</w:t>
          </w:r>
          <w:r>
            <w:rPr>
              <w:noProof/>
            </w:rPr>
            <w:tab/>
          </w:r>
          <w:r>
            <w:rPr>
              <w:noProof/>
            </w:rPr>
            <w:fldChar w:fldCharType="begin"/>
          </w:r>
          <w:r>
            <w:rPr>
              <w:noProof/>
            </w:rPr>
            <w:instrText xml:space="preserve"> PAGEREF _Toc185510572 \h </w:instrText>
          </w:r>
          <w:r>
            <w:rPr>
              <w:noProof/>
            </w:rPr>
          </w:r>
          <w:r>
            <w:rPr>
              <w:noProof/>
            </w:rPr>
            <w:fldChar w:fldCharType="separate"/>
          </w:r>
          <w:r>
            <w:rPr>
              <w:noProof/>
            </w:rPr>
            <w:t>11</w:t>
          </w:r>
          <w:r>
            <w:rPr>
              <w:noProof/>
            </w:rPr>
            <w:fldChar w:fldCharType="end"/>
          </w:r>
        </w:p>
        <w:p w14:paraId="3CBF9D84" w14:textId="0E9698CB"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2.3</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Uvjeti prihvatljivosti korisnika</w:t>
          </w:r>
          <w:r>
            <w:rPr>
              <w:noProof/>
            </w:rPr>
            <w:tab/>
          </w:r>
          <w:r>
            <w:rPr>
              <w:noProof/>
            </w:rPr>
            <w:fldChar w:fldCharType="begin"/>
          </w:r>
          <w:r>
            <w:rPr>
              <w:noProof/>
            </w:rPr>
            <w:instrText xml:space="preserve"> PAGEREF _Toc185510573 \h </w:instrText>
          </w:r>
          <w:r>
            <w:rPr>
              <w:noProof/>
            </w:rPr>
          </w:r>
          <w:r>
            <w:rPr>
              <w:noProof/>
            </w:rPr>
            <w:fldChar w:fldCharType="separate"/>
          </w:r>
          <w:r>
            <w:rPr>
              <w:noProof/>
            </w:rPr>
            <w:t>11</w:t>
          </w:r>
          <w:r>
            <w:rPr>
              <w:noProof/>
            </w:rPr>
            <w:fldChar w:fldCharType="end"/>
          </w:r>
        </w:p>
        <w:p w14:paraId="1E0A9763" w14:textId="47F7D7C3" w:rsidR="00281812" w:rsidRDefault="00281812">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672A6D">
            <w:rPr>
              <w:b/>
              <w:noProof/>
            </w:rPr>
            <w:t>3</w:t>
          </w:r>
          <w:r>
            <w:rPr>
              <w:rFonts w:asciiTheme="minorHAnsi" w:eastAsiaTheme="minorEastAsia" w:hAnsiTheme="minorHAnsi" w:cstheme="minorBidi"/>
              <w:noProof/>
              <w:kern w:val="2"/>
              <w:lang w:eastAsia="hr-HR"/>
              <w14:ligatures w14:val="standardContextual"/>
            </w:rPr>
            <w:tab/>
          </w:r>
          <w:r w:rsidRPr="00672A6D">
            <w:rPr>
              <w:b/>
              <w:noProof/>
            </w:rPr>
            <w:t>UVJETI PRIHVATLJIVOSTI PROJEKTA, PRIHVATLJIVE AKTIVNOSTI, PRIHVATLJIVI I NEPRIHVATLJIVI TROŠKOVI I KRITERIJI ODABIRA</w:t>
          </w:r>
          <w:r>
            <w:rPr>
              <w:noProof/>
            </w:rPr>
            <w:tab/>
          </w:r>
          <w:r>
            <w:rPr>
              <w:noProof/>
            </w:rPr>
            <w:fldChar w:fldCharType="begin"/>
          </w:r>
          <w:r>
            <w:rPr>
              <w:noProof/>
            </w:rPr>
            <w:instrText xml:space="preserve"> PAGEREF _Toc185510574 \h </w:instrText>
          </w:r>
          <w:r>
            <w:rPr>
              <w:noProof/>
            </w:rPr>
          </w:r>
          <w:r>
            <w:rPr>
              <w:noProof/>
            </w:rPr>
            <w:fldChar w:fldCharType="separate"/>
          </w:r>
          <w:r>
            <w:rPr>
              <w:noProof/>
            </w:rPr>
            <w:t>12</w:t>
          </w:r>
          <w:r>
            <w:rPr>
              <w:noProof/>
            </w:rPr>
            <w:fldChar w:fldCharType="end"/>
          </w:r>
        </w:p>
        <w:p w14:paraId="175E80EB" w14:textId="1F533FF5"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3.1</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Prihvatljivost projekta</w:t>
          </w:r>
          <w:r>
            <w:rPr>
              <w:noProof/>
            </w:rPr>
            <w:tab/>
          </w:r>
          <w:r>
            <w:rPr>
              <w:noProof/>
            </w:rPr>
            <w:fldChar w:fldCharType="begin"/>
          </w:r>
          <w:r>
            <w:rPr>
              <w:noProof/>
            </w:rPr>
            <w:instrText xml:space="preserve"> PAGEREF _Toc185510575 \h </w:instrText>
          </w:r>
          <w:r>
            <w:rPr>
              <w:noProof/>
            </w:rPr>
          </w:r>
          <w:r>
            <w:rPr>
              <w:noProof/>
            </w:rPr>
            <w:fldChar w:fldCharType="separate"/>
          </w:r>
          <w:r>
            <w:rPr>
              <w:noProof/>
            </w:rPr>
            <w:t>12</w:t>
          </w:r>
          <w:r>
            <w:rPr>
              <w:noProof/>
            </w:rPr>
            <w:fldChar w:fldCharType="end"/>
          </w:r>
        </w:p>
        <w:p w14:paraId="1F846395" w14:textId="0B1481BF"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3.2</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Vrsta prihvatljivih aktivnosti</w:t>
          </w:r>
          <w:r>
            <w:rPr>
              <w:noProof/>
            </w:rPr>
            <w:tab/>
          </w:r>
          <w:r>
            <w:rPr>
              <w:noProof/>
            </w:rPr>
            <w:fldChar w:fldCharType="begin"/>
          </w:r>
          <w:r>
            <w:rPr>
              <w:noProof/>
            </w:rPr>
            <w:instrText xml:space="preserve"> PAGEREF _Toc185510576 \h </w:instrText>
          </w:r>
          <w:r>
            <w:rPr>
              <w:noProof/>
            </w:rPr>
          </w:r>
          <w:r>
            <w:rPr>
              <w:noProof/>
            </w:rPr>
            <w:fldChar w:fldCharType="separate"/>
          </w:r>
          <w:r>
            <w:rPr>
              <w:noProof/>
            </w:rPr>
            <w:t>14</w:t>
          </w:r>
          <w:r>
            <w:rPr>
              <w:noProof/>
            </w:rPr>
            <w:fldChar w:fldCharType="end"/>
          </w:r>
        </w:p>
        <w:p w14:paraId="34ED050D" w14:textId="6BD586D7"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3.3</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Opći uvjeti prihvatljivosti troškova</w:t>
          </w:r>
          <w:r>
            <w:rPr>
              <w:noProof/>
            </w:rPr>
            <w:tab/>
          </w:r>
          <w:r>
            <w:rPr>
              <w:noProof/>
            </w:rPr>
            <w:fldChar w:fldCharType="begin"/>
          </w:r>
          <w:r>
            <w:rPr>
              <w:noProof/>
            </w:rPr>
            <w:instrText xml:space="preserve"> PAGEREF _Toc185510577 \h </w:instrText>
          </w:r>
          <w:r>
            <w:rPr>
              <w:noProof/>
            </w:rPr>
          </w:r>
          <w:r>
            <w:rPr>
              <w:noProof/>
            </w:rPr>
            <w:fldChar w:fldCharType="separate"/>
          </w:r>
          <w:r>
            <w:rPr>
              <w:noProof/>
            </w:rPr>
            <w:t>16</w:t>
          </w:r>
          <w:r>
            <w:rPr>
              <w:noProof/>
            </w:rPr>
            <w:fldChar w:fldCharType="end"/>
          </w:r>
        </w:p>
        <w:p w14:paraId="03E786DD" w14:textId="52286D19"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3.4</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Neprihvatljivost troškova</w:t>
          </w:r>
          <w:r>
            <w:rPr>
              <w:noProof/>
            </w:rPr>
            <w:tab/>
          </w:r>
          <w:r>
            <w:rPr>
              <w:noProof/>
            </w:rPr>
            <w:fldChar w:fldCharType="begin"/>
          </w:r>
          <w:r>
            <w:rPr>
              <w:noProof/>
            </w:rPr>
            <w:instrText xml:space="preserve"> PAGEREF _Toc185510578 \h </w:instrText>
          </w:r>
          <w:r>
            <w:rPr>
              <w:noProof/>
            </w:rPr>
          </w:r>
          <w:r>
            <w:rPr>
              <w:noProof/>
            </w:rPr>
            <w:fldChar w:fldCharType="separate"/>
          </w:r>
          <w:r>
            <w:rPr>
              <w:noProof/>
            </w:rPr>
            <w:t>16</w:t>
          </w:r>
          <w:r>
            <w:rPr>
              <w:noProof/>
            </w:rPr>
            <w:fldChar w:fldCharType="end"/>
          </w:r>
        </w:p>
        <w:p w14:paraId="642D762B" w14:textId="406745B5"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3.5</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Kriteriji odabira projekata</w:t>
          </w:r>
          <w:r>
            <w:rPr>
              <w:noProof/>
            </w:rPr>
            <w:tab/>
          </w:r>
          <w:r>
            <w:rPr>
              <w:noProof/>
            </w:rPr>
            <w:fldChar w:fldCharType="begin"/>
          </w:r>
          <w:r>
            <w:rPr>
              <w:noProof/>
            </w:rPr>
            <w:instrText xml:space="preserve"> PAGEREF _Toc185510579 \h </w:instrText>
          </w:r>
          <w:r>
            <w:rPr>
              <w:noProof/>
            </w:rPr>
          </w:r>
          <w:r>
            <w:rPr>
              <w:noProof/>
            </w:rPr>
            <w:fldChar w:fldCharType="separate"/>
          </w:r>
          <w:r>
            <w:rPr>
              <w:noProof/>
            </w:rPr>
            <w:t>17</w:t>
          </w:r>
          <w:r>
            <w:rPr>
              <w:noProof/>
            </w:rPr>
            <w:fldChar w:fldCharType="end"/>
          </w:r>
        </w:p>
        <w:p w14:paraId="3F1B3E11" w14:textId="47F404B6"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bCs/>
              <w:noProof/>
            </w:rPr>
            <w:t>3.6</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bCs/>
              <w:noProof/>
            </w:rPr>
            <w:t>Odgovornost korisnika za štetu LAG-u</w:t>
          </w:r>
          <w:r>
            <w:rPr>
              <w:noProof/>
            </w:rPr>
            <w:tab/>
          </w:r>
          <w:r>
            <w:rPr>
              <w:noProof/>
            </w:rPr>
            <w:fldChar w:fldCharType="begin"/>
          </w:r>
          <w:r>
            <w:rPr>
              <w:noProof/>
            </w:rPr>
            <w:instrText xml:space="preserve"> PAGEREF _Toc185510580 \h </w:instrText>
          </w:r>
          <w:r>
            <w:rPr>
              <w:noProof/>
            </w:rPr>
          </w:r>
          <w:r>
            <w:rPr>
              <w:noProof/>
            </w:rPr>
            <w:fldChar w:fldCharType="separate"/>
          </w:r>
          <w:r>
            <w:rPr>
              <w:noProof/>
            </w:rPr>
            <w:t>18</w:t>
          </w:r>
          <w:r>
            <w:rPr>
              <w:noProof/>
            </w:rPr>
            <w:fldChar w:fldCharType="end"/>
          </w:r>
        </w:p>
        <w:p w14:paraId="1328E1FA" w14:textId="730194C1" w:rsidR="00281812" w:rsidRDefault="00281812">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672A6D">
            <w:rPr>
              <w:b/>
              <w:noProof/>
            </w:rPr>
            <w:t>4</w:t>
          </w:r>
          <w:r>
            <w:rPr>
              <w:rFonts w:asciiTheme="minorHAnsi" w:eastAsiaTheme="minorEastAsia" w:hAnsiTheme="minorHAnsi" w:cstheme="minorBidi"/>
              <w:noProof/>
              <w:kern w:val="2"/>
              <w:lang w:eastAsia="hr-HR"/>
              <w14:ligatures w14:val="standardContextual"/>
            </w:rPr>
            <w:tab/>
          </w:r>
          <w:r w:rsidRPr="00672A6D">
            <w:rPr>
              <w:b/>
              <w:noProof/>
            </w:rPr>
            <w:t>ADMINISTRATIVNE INFORMACIJE</w:t>
          </w:r>
          <w:r>
            <w:rPr>
              <w:noProof/>
            </w:rPr>
            <w:tab/>
          </w:r>
          <w:r>
            <w:rPr>
              <w:noProof/>
            </w:rPr>
            <w:fldChar w:fldCharType="begin"/>
          </w:r>
          <w:r>
            <w:rPr>
              <w:noProof/>
            </w:rPr>
            <w:instrText xml:space="preserve"> PAGEREF _Toc185510581 \h </w:instrText>
          </w:r>
          <w:r>
            <w:rPr>
              <w:noProof/>
            </w:rPr>
          </w:r>
          <w:r>
            <w:rPr>
              <w:noProof/>
            </w:rPr>
            <w:fldChar w:fldCharType="separate"/>
          </w:r>
          <w:r>
            <w:rPr>
              <w:noProof/>
            </w:rPr>
            <w:t>18</w:t>
          </w:r>
          <w:r>
            <w:rPr>
              <w:noProof/>
            </w:rPr>
            <w:fldChar w:fldCharType="end"/>
          </w:r>
        </w:p>
        <w:p w14:paraId="2271F875" w14:textId="61A70CB2"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4.1</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Izmjena i ispravak Natječaja</w:t>
          </w:r>
          <w:r>
            <w:rPr>
              <w:noProof/>
            </w:rPr>
            <w:tab/>
          </w:r>
          <w:r>
            <w:rPr>
              <w:noProof/>
            </w:rPr>
            <w:fldChar w:fldCharType="begin"/>
          </w:r>
          <w:r>
            <w:rPr>
              <w:noProof/>
            </w:rPr>
            <w:instrText xml:space="preserve"> PAGEREF _Toc185510582 \h </w:instrText>
          </w:r>
          <w:r>
            <w:rPr>
              <w:noProof/>
            </w:rPr>
          </w:r>
          <w:r>
            <w:rPr>
              <w:noProof/>
            </w:rPr>
            <w:fldChar w:fldCharType="separate"/>
          </w:r>
          <w:r>
            <w:rPr>
              <w:noProof/>
            </w:rPr>
            <w:t>18</w:t>
          </w:r>
          <w:r>
            <w:rPr>
              <w:noProof/>
            </w:rPr>
            <w:fldChar w:fldCharType="end"/>
          </w:r>
        </w:p>
        <w:p w14:paraId="095562AB" w14:textId="729E5D94"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4.2</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Poništenje Natječaja</w:t>
          </w:r>
          <w:r>
            <w:rPr>
              <w:noProof/>
            </w:rPr>
            <w:tab/>
          </w:r>
          <w:r>
            <w:rPr>
              <w:noProof/>
            </w:rPr>
            <w:fldChar w:fldCharType="begin"/>
          </w:r>
          <w:r>
            <w:rPr>
              <w:noProof/>
            </w:rPr>
            <w:instrText xml:space="preserve"> PAGEREF _Toc185510583 \h </w:instrText>
          </w:r>
          <w:r>
            <w:rPr>
              <w:noProof/>
            </w:rPr>
          </w:r>
          <w:r>
            <w:rPr>
              <w:noProof/>
            </w:rPr>
            <w:fldChar w:fldCharType="separate"/>
          </w:r>
          <w:r>
            <w:rPr>
              <w:noProof/>
            </w:rPr>
            <w:t>19</w:t>
          </w:r>
          <w:r>
            <w:rPr>
              <w:noProof/>
            </w:rPr>
            <w:fldChar w:fldCharType="end"/>
          </w:r>
        </w:p>
        <w:p w14:paraId="2BB6FC82" w14:textId="1418BE4E"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4.3</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Pitanja i odgovori</w:t>
          </w:r>
          <w:r>
            <w:rPr>
              <w:noProof/>
            </w:rPr>
            <w:tab/>
          </w:r>
          <w:r>
            <w:rPr>
              <w:noProof/>
            </w:rPr>
            <w:fldChar w:fldCharType="begin"/>
          </w:r>
          <w:r>
            <w:rPr>
              <w:noProof/>
            </w:rPr>
            <w:instrText xml:space="preserve"> PAGEREF _Toc185510584 \h </w:instrText>
          </w:r>
          <w:r>
            <w:rPr>
              <w:noProof/>
            </w:rPr>
          </w:r>
          <w:r>
            <w:rPr>
              <w:noProof/>
            </w:rPr>
            <w:fldChar w:fldCharType="separate"/>
          </w:r>
          <w:r>
            <w:rPr>
              <w:noProof/>
            </w:rPr>
            <w:t>19</w:t>
          </w:r>
          <w:r>
            <w:rPr>
              <w:noProof/>
            </w:rPr>
            <w:fldChar w:fldCharType="end"/>
          </w:r>
        </w:p>
        <w:p w14:paraId="2601DE85" w14:textId="7C1884E2"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4.4</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Dostava odluka/obavijesti/zahtjeva korisniku</w:t>
          </w:r>
          <w:r>
            <w:rPr>
              <w:noProof/>
            </w:rPr>
            <w:tab/>
          </w:r>
          <w:r>
            <w:rPr>
              <w:noProof/>
            </w:rPr>
            <w:fldChar w:fldCharType="begin"/>
          </w:r>
          <w:r>
            <w:rPr>
              <w:noProof/>
            </w:rPr>
            <w:instrText xml:space="preserve"> PAGEREF _Toc185510585 \h </w:instrText>
          </w:r>
          <w:r>
            <w:rPr>
              <w:noProof/>
            </w:rPr>
          </w:r>
          <w:r>
            <w:rPr>
              <w:noProof/>
            </w:rPr>
            <w:fldChar w:fldCharType="separate"/>
          </w:r>
          <w:r>
            <w:rPr>
              <w:noProof/>
            </w:rPr>
            <w:t>19</w:t>
          </w:r>
          <w:r>
            <w:rPr>
              <w:noProof/>
            </w:rPr>
            <w:fldChar w:fldCharType="end"/>
          </w:r>
        </w:p>
        <w:p w14:paraId="30C25F3F" w14:textId="2F066F82"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4.5</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Zahtjev za dopunu/obrazloženje</w:t>
          </w:r>
          <w:r>
            <w:rPr>
              <w:noProof/>
            </w:rPr>
            <w:tab/>
          </w:r>
          <w:r>
            <w:rPr>
              <w:noProof/>
            </w:rPr>
            <w:fldChar w:fldCharType="begin"/>
          </w:r>
          <w:r>
            <w:rPr>
              <w:noProof/>
            </w:rPr>
            <w:instrText xml:space="preserve"> PAGEREF _Toc185510586 \h </w:instrText>
          </w:r>
          <w:r>
            <w:rPr>
              <w:noProof/>
            </w:rPr>
          </w:r>
          <w:r>
            <w:rPr>
              <w:noProof/>
            </w:rPr>
            <w:fldChar w:fldCharType="separate"/>
          </w:r>
          <w:r>
            <w:rPr>
              <w:noProof/>
            </w:rPr>
            <w:t>20</w:t>
          </w:r>
          <w:r>
            <w:rPr>
              <w:noProof/>
            </w:rPr>
            <w:fldChar w:fldCharType="end"/>
          </w:r>
        </w:p>
        <w:p w14:paraId="2BCCBFF1" w14:textId="0FD4A8E7"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4.6</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Računanje rokova</w:t>
          </w:r>
          <w:r>
            <w:rPr>
              <w:noProof/>
            </w:rPr>
            <w:tab/>
          </w:r>
          <w:r>
            <w:rPr>
              <w:noProof/>
            </w:rPr>
            <w:fldChar w:fldCharType="begin"/>
          </w:r>
          <w:r>
            <w:rPr>
              <w:noProof/>
            </w:rPr>
            <w:instrText xml:space="preserve"> PAGEREF _Toc185510587 \h </w:instrText>
          </w:r>
          <w:r>
            <w:rPr>
              <w:noProof/>
            </w:rPr>
          </w:r>
          <w:r>
            <w:rPr>
              <w:noProof/>
            </w:rPr>
            <w:fldChar w:fldCharType="separate"/>
          </w:r>
          <w:r>
            <w:rPr>
              <w:noProof/>
            </w:rPr>
            <w:t>20</w:t>
          </w:r>
          <w:r>
            <w:rPr>
              <w:noProof/>
            </w:rPr>
            <w:fldChar w:fldCharType="end"/>
          </w:r>
        </w:p>
        <w:p w14:paraId="68EC4209" w14:textId="3D1989A2"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4.7</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Zaštita podataka</w:t>
          </w:r>
          <w:r>
            <w:rPr>
              <w:noProof/>
            </w:rPr>
            <w:tab/>
          </w:r>
          <w:r>
            <w:rPr>
              <w:noProof/>
            </w:rPr>
            <w:fldChar w:fldCharType="begin"/>
          </w:r>
          <w:r>
            <w:rPr>
              <w:noProof/>
            </w:rPr>
            <w:instrText xml:space="preserve"> PAGEREF _Toc185510588 \h </w:instrText>
          </w:r>
          <w:r>
            <w:rPr>
              <w:noProof/>
            </w:rPr>
          </w:r>
          <w:r>
            <w:rPr>
              <w:noProof/>
            </w:rPr>
            <w:fldChar w:fldCharType="separate"/>
          </w:r>
          <w:r>
            <w:rPr>
              <w:noProof/>
            </w:rPr>
            <w:t>21</w:t>
          </w:r>
          <w:r>
            <w:rPr>
              <w:noProof/>
            </w:rPr>
            <w:fldChar w:fldCharType="end"/>
          </w:r>
        </w:p>
        <w:p w14:paraId="4AAE4A08" w14:textId="67A3A596" w:rsidR="00281812" w:rsidRDefault="00281812">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672A6D">
            <w:rPr>
              <w:b/>
              <w:noProof/>
            </w:rPr>
            <w:t>5</w:t>
          </w:r>
          <w:r>
            <w:rPr>
              <w:rFonts w:asciiTheme="minorHAnsi" w:eastAsiaTheme="minorEastAsia" w:hAnsiTheme="minorHAnsi" w:cstheme="minorBidi"/>
              <w:noProof/>
              <w:kern w:val="2"/>
              <w:lang w:eastAsia="hr-HR"/>
              <w14:ligatures w14:val="standardContextual"/>
            </w:rPr>
            <w:tab/>
          </w:r>
          <w:r w:rsidRPr="00672A6D">
            <w:rPr>
              <w:b/>
              <w:noProof/>
            </w:rPr>
            <w:t>POSTUPAK ODABIRA PROJEKATA</w:t>
          </w:r>
          <w:r>
            <w:rPr>
              <w:noProof/>
            </w:rPr>
            <w:tab/>
          </w:r>
          <w:r>
            <w:rPr>
              <w:noProof/>
            </w:rPr>
            <w:fldChar w:fldCharType="begin"/>
          </w:r>
          <w:r>
            <w:rPr>
              <w:noProof/>
            </w:rPr>
            <w:instrText xml:space="preserve"> PAGEREF _Toc185510589 \h </w:instrText>
          </w:r>
          <w:r>
            <w:rPr>
              <w:noProof/>
            </w:rPr>
          </w:r>
          <w:r>
            <w:rPr>
              <w:noProof/>
            </w:rPr>
            <w:fldChar w:fldCharType="separate"/>
          </w:r>
          <w:r>
            <w:rPr>
              <w:noProof/>
            </w:rPr>
            <w:t>21</w:t>
          </w:r>
          <w:r>
            <w:rPr>
              <w:noProof/>
            </w:rPr>
            <w:fldChar w:fldCharType="end"/>
          </w:r>
        </w:p>
        <w:p w14:paraId="1B5AEAED" w14:textId="0A8F3B3F"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5.1</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Postupak odabira projekata</w:t>
          </w:r>
          <w:r>
            <w:rPr>
              <w:noProof/>
            </w:rPr>
            <w:tab/>
          </w:r>
          <w:r>
            <w:rPr>
              <w:noProof/>
            </w:rPr>
            <w:fldChar w:fldCharType="begin"/>
          </w:r>
          <w:r>
            <w:rPr>
              <w:noProof/>
            </w:rPr>
            <w:instrText xml:space="preserve"> PAGEREF _Toc185510590 \h </w:instrText>
          </w:r>
          <w:r>
            <w:rPr>
              <w:noProof/>
            </w:rPr>
          </w:r>
          <w:r>
            <w:rPr>
              <w:noProof/>
            </w:rPr>
            <w:fldChar w:fldCharType="separate"/>
          </w:r>
          <w:r>
            <w:rPr>
              <w:noProof/>
            </w:rPr>
            <w:t>21</w:t>
          </w:r>
          <w:r>
            <w:rPr>
              <w:noProof/>
            </w:rPr>
            <w:fldChar w:fldCharType="end"/>
          </w:r>
        </w:p>
        <w:p w14:paraId="09F34DA8" w14:textId="2A5E954D"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5.2</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Podnošenje i zaprimanje Zahtjeva za potporu</w:t>
          </w:r>
          <w:r>
            <w:rPr>
              <w:noProof/>
            </w:rPr>
            <w:tab/>
          </w:r>
          <w:r>
            <w:rPr>
              <w:noProof/>
            </w:rPr>
            <w:fldChar w:fldCharType="begin"/>
          </w:r>
          <w:r>
            <w:rPr>
              <w:noProof/>
            </w:rPr>
            <w:instrText xml:space="preserve"> PAGEREF _Toc185510591 \h </w:instrText>
          </w:r>
          <w:r>
            <w:rPr>
              <w:noProof/>
            </w:rPr>
          </w:r>
          <w:r>
            <w:rPr>
              <w:noProof/>
            </w:rPr>
            <w:fldChar w:fldCharType="separate"/>
          </w:r>
          <w:r>
            <w:rPr>
              <w:noProof/>
            </w:rPr>
            <w:t>21</w:t>
          </w:r>
          <w:r>
            <w:rPr>
              <w:noProof/>
            </w:rPr>
            <w:fldChar w:fldCharType="end"/>
          </w:r>
        </w:p>
        <w:p w14:paraId="55F6EB6A" w14:textId="2F22655C"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5.3</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Ocjenjivanje projekata</w:t>
          </w:r>
          <w:r>
            <w:rPr>
              <w:noProof/>
            </w:rPr>
            <w:tab/>
          </w:r>
          <w:r>
            <w:rPr>
              <w:noProof/>
            </w:rPr>
            <w:fldChar w:fldCharType="begin"/>
          </w:r>
          <w:r>
            <w:rPr>
              <w:noProof/>
            </w:rPr>
            <w:instrText xml:space="preserve"> PAGEREF _Toc185510592 \h </w:instrText>
          </w:r>
          <w:r>
            <w:rPr>
              <w:noProof/>
            </w:rPr>
          </w:r>
          <w:r>
            <w:rPr>
              <w:noProof/>
            </w:rPr>
            <w:fldChar w:fldCharType="separate"/>
          </w:r>
          <w:r>
            <w:rPr>
              <w:noProof/>
            </w:rPr>
            <w:t>23</w:t>
          </w:r>
          <w:r>
            <w:rPr>
              <w:noProof/>
            </w:rPr>
            <w:fldChar w:fldCharType="end"/>
          </w:r>
        </w:p>
        <w:p w14:paraId="7CB222FC" w14:textId="35541548"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5.4</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Odabir projekata od strane upravnog odbora LAG-a</w:t>
          </w:r>
          <w:r>
            <w:rPr>
              <w:noProof/>
            </w:rPr>
            <w:tab/>
          </w:r>
          <w:r>
            <w:rPr>
              <w:noProof/>
            </w:rPr>
            <w:fldChar w:fldCharType="begin"/>
          </w:r>
          <w:r>
            <w:rPr>
              <w:noProof/>
            </w:rPr>
            <w:instrText xml:space="preserve"> PAGEREF _Toc185510593 \h </w:instrText>
          </w:r>
          <w:r>
            <w:rPr>
              <w:noProof/>
            </w:rPr>
          </w:r>
          <w:r>
            <w:rPr>
              <w:noProof/>
            </w:rPr>
            <w:fldChar w:fldCharType="separate"/>
          </w:r>
          <w:r>
            <w:rPr>
              <w:noProof/>
            </w:rPr>
            <w:t>24</w:t>
          </w:r>
          <w:r>
            <w:rPr>
              <w:noProof/>
            </w:rPr>
            <w:fldChar w:fldCharType="end"/>
          </w:r>
        </w:p>
        <w:p w14:paraId="58F529D0" w14:textId="2D09C32D"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lastRenderedPageBreak/>
            <w:t>5.5</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Prigovori na odluke LAG-a</w:t>
          </w:r>
          <w:r>
            <w:rPr>
              <w:noProof/>
            </w:rPr>
            <w:tab/>
          </w:r>
          <w:r>
            <w:rPr>
              <w:noProof/>
            </w:rPr>
            <w:fldChar w:fldCharType="begin"/>
          </w:r>
          <w:r>
            <w:rPr>
              <w:noProof/>
            </w:rPr>
            <w:instrText xml:space="preserve"> PAGEREF _Toc185510594 \h </w:instrText>
          </w:r>
          <w:r>
            <w:rPr>
              <w:noProof/>
            </w:rPr>
          </w:r>
          <w:r>
            <w:rPr>
              <w:noProof/>
            </w:rPr>
            <w:fldChar w:fldCharType="separate"/>
          </w:r>
          <w:r>
            <w:rPr>
              <w:noProof/>
            </w:rPr>
            <w:t>25</w:t>
          </w:r>
          <w:r>
            <w:rPr>
              <w:noProof/>
            </w:rPr>
            <w:fldChar w:fldCharType="end"/>
          </w:r>
        </w:p>
        <w:p w14:paraId="5051EB9A" w14:textId="50094F6A"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5.6</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Objava rezultata o provedenom natječaju</w:t>
          </w:r>
          <w:r>
            <w:rPr>
              <w:noProof/>
            </w:rPr>
            <w:tab/>
          </w:r>
          <w:r>
            <w:rPr>
              <w:noProof/>
            </w:rPr>
            <w:fldChar w:fldCharType="begin"/>
          </w:r>
          <w:r>
            <w:rPr>
              <w:noProof/>
            </w:rPr>
            <w:instrText xml:space="preserve"> PAGEREF _Toc185510595 \h </w:instrText>
          </w:r>
          <w:r>
            <w:rPr>
              <w:noProof/>
            </w:rPr>
          </w:r>
          <w:r>
            <w:rPr>
              <w:noProof/>
            </w:rPr>
            <w:fldChar w:fldCharType="separate"/>
          </w:r>
          <w:r>
            <w:rPr>
              <w:noProof/>
            </w:rPr>
            <w:t>26</w:t>
          </w:r>
          <w:r>
            <w:rPr>
              <w:noProof/>
            </w:rPr>
            <w:fldChar w:fldCharType="end"/>
          </w:r>
        </w:p>
        <w:p w14:paraId="71C84105" w14:textId="145B3F03"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5.7</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Postupak nakon odabira projekata</w:t>
          </w:r>
          <w:r>
            <w:rPr>
              <w:noProof/>
            </w:rPr>
            <w:tab/>
          </w:r>
          <w:r>
            <w:rPr>
              <w:noProof/>
            </w:rPr>
            <w:fldChar w:fldCharType="begin"/>
          </w:r>
          <w:r>
            <w:rPr>
              <w:noProof/>
            </w:rPr>
            <w:instrText xml:space="preserve"> PAGEREF _Toc185510596 \h </w:instrText>
          </w:r>
          <w:r>
            <w:rPr>
              <w:noProof/>
            </w:rPr>
          </w:r>
          <w:r>
            <w:rPr>
              <w:noProof/>
            </w:rPr>
            <w:fldChar w:fldCharType="separate"/>
          </w:r>
          <w:r>
            <w:rPr>
              <w:noProof/>
            </w:rPr>
            <w:t>27</w:t>
          </w:r>
          <w:r>
            <w:rPr>
              <w:noProof/>
            </w:rPr>
            <w:fldChar w:fldCharType="end"/>
          </w:r>
        </w:p>
        <w:p w14:paraId="2A7340FF" w14:textId="546408ED" w:rsidR="00281812" w:rsidRDefault="00281812">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672A6D">
            <w:rPr>
              <w:rFonts w:ascii="Times New Roman" w:hAnsi="Times New Roman"/>
              <w:b/>
              <w:noProof/>
            </w:rPr>
            <w:t>5.8</w:t>
          </w:r>
          <w:r>
            <w:rPr>
              <w:rFonts w:asciiTheme="minorHAnsi" w:eastAsiaTheme="minorEastAsia" w:hAnsiTheme="minorHAnsi" w:cstheme="minorBidi"/>
              <w:noProof/>
              <w:kern w:val="2"/>
              <w:lang w:eastAsia="hr-HR"/>
              <w14:ligatures w14:val="standardContextual"/>
            </w:rPr>
            <w:tab/>
          </w:r>
          <w:r w:rsidRPr="00672A6D">
            <w:rPr>
              <w:rFonts w:ascii="Times New Roman" w:hAnsi="Times New Roman"/>
              <w:b/>
              <w:noProof/>
            </w:rPr>
            <w:t>Dodatno slanje zahtjeva za potporu u Agenciju za plaćanja</w:t>
          </w:r>
          <w:r>
            <w:rPr>
              <w:noProof/>
            </w:rPr>
            <w:tab/>
          </w:r>
          <w:r>
            <w:rPr>
              <w:noProof/>
            </w:rPr>
            <w:fldChar w:fldCharType="begin"/>
          </w:r>
          <w:r>
            <w:rPr>
              <w:noProof/>
            </w:rPr>
            <w:instrText xml:space="preserve"> PAGEREF _Toc185510597 \h </w:instrText>
          </w:r>
          <w:r>
            <w:rPr>
              <w:noProof/>
            </w:rPr>
          </w:r>
          <w:r>
            <w:rPr>
              <w:noProof/>
            </w:rPr>
            <w:fldChar w:fldCharType="separate"/>
          </w:r>
          <w:r>
            <w:rPr>
              <w:noProof/>
            </w:rPr>
            <w:t>27</w:t>
          </w:r>
          <w:r>
            <w:rPr>
              <w:noProof/>
            </w:rPr>
            <w:fldChar w:fldCharType="end"/>
          </w:r>
        </w:p>
        <w:p w14:paraId="22914AEF" w14:textId="70AE2648" w:rsidR="00281812" w:rsidRDefault="00281812">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672A6D">
            <w:rPr>
              <w:b/>
              <w:noProof/>
            </w:rPr>
            <w:t>6</w:t>
          </w:r>
          <w:r>
            <w:rPr>
              <w:rFonts w:asciiTheme="minorHAnsi" w:eastAsiaTheme="minorEastAsia" w:hAnsiTheme="minorHAnsi" w:cstheme="minorBidi"/>
              <w:noProof/>
              <w:kern w:val="2"/>
              <w:lang w:eastAsia="hr-HR"/>
              <w14:ligatures w14:val="standardContextual"/>
            </w:rPr>
            <w:tab/>
          </w:r>
          <w:r w:rsidRPr="00672A6D">
            <w:rPr>
              <w:b/>
              <w:noProof/>
            </w:rPr>
            <w:t>OBRASCI I PRILOZI</w:t>
          </w:r>
          <w:r>
            <w:rPr>
              <w:noProof/>
            </w:rPr>
            <w:tab/>
          </w:r>
          <w:r>
            <w:rPr>
              <w:noProof/>
            </w:rPr>
            <w:fldChar w:fldCharType="begin"/>
          </w:r>
          <w:r>
            <w:rPr>
              <w:noProof/>
            </w:rPr>
            <w:instrText xml:space="preserve"> PAGEREF _Toc185510598 \h </w:instrText>
          </w:r>
          <w:r>
            <w:rPr>
              <w:noProof/>
            </w:rPr>
          </w:r>
          <w:r>
            <w:rPr>
              <w:noProof/>
            </w:rPr>
            <w:fldChar w:fldCharType="separate"/>
          </w:r>
          <w:r>
            <w:rPr>
              <w:noProof/>
            </w:rPr>
            <w:t>27</w:t>
          </w:r>
          <w:r>
            <w:rPr>
              <w:noProof/>
            </w:rPr>
            <w:fldChar w:fldCharType="end"/>
          </w:r>
        </w:p>
        <w:p w14:paraId="1D610CBC" w14:textId="3AF47390"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1" w:name="_Hlk159311989" w:displacedByCustomXml="prev"/>
    <w:bookmarkStart w:id="2" w:name="_Toc371521548" w:displacedByCustomXml="prev"/>
    <w:bookmarkStart w:id="3" w:name="_Toc472787052" w:displacedByCustomXml="prev"/>
    <w:bookmarkStart w:id="4" w:name="_Toc472850737" w:displacedByCustomXml="prev"/>
    <w:bookmarkStart w:id="5" w:name="_Toc472850777" w:displacedByCustomXml="prev"/>
    <w:bookmarkStart w:id="6" w:name="_Toc472852909" w:displacedByCustomXml="prev"/>
    <w:p w14:paraId="40BD6A62" w14:textId="778D0F84" w:rsidR="00D26ECA" w:rsidRPr="00ED7D96"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7" w:name="_Toc185510564"/>
      <w:bookmarkEnd w:id="1"/>
      <w:r w:rsidRPr="00ED7D96">
        <w:rPr>
          <w:rFonts w:ascii="Times New Roman" w:hAnsi="Times New Roman" w:cs="Times New Roman"/>
          <w:b/>
          <w:color w:val="auto"/>
          <w:sz w:val="24"/>
          <w:szCs w:val="24"/>
        </w:rPr>
        <w:t xml:space="preserve">1     </w:t>
      </w:r>
      <w:bookmarkEnd w:id="2"/>
      <w:r w:rsidR="00DE6539" w:rsidRPr="00ED7D96">
        <w:rPr>
          <w:rFonts w:ascii="Times New Roman" w:hAnsi="Times New Roman" w:cs="Times New Roman"/>
          <w:b/>
          <w:color w:val="auto"/>
          <w:sz w:val="24"/>
          <w:szCs w:val="24"/>
        </w:rPr>
        <w:t>OPĆE ODREDBE</w:t>
      </w:r>
      <w:bookmarkEnd w:id="6"/>
      <w:bookmarkEnd w:id="5"/>
      <w:bookmarkEnd w:id="4"/>
      <w:bookmarkEnd w:id="3"/>
      <w:bookmarkEnd w:id="7"/>
    </w:p>
    <w:p w14:paraId="68000559" w14:textId="77777777" w:rsidR="00CC5FA3" w:rsidRPr="00ED7D96"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8" w:name="_Toc185510565"/>
      <w:r w:rsidRPr="00ED7D96">
        <w:rPr>
          <w:rFonts w:ascii="Times New Roman" w:eastAsia="Times New Roman" w:hAnsi="Times New Roman" w:cs="Times New Roman"/>
          <w:b/>
          <w:color w:val="auto"/>
          <w:sz w:val="24"/>
          <w:szCs w:val="24"/>
        </w:rPr>
        <w:t>Pojmovi i kratice</w:t>
      </w:r>
      <w:bookmarkEnd w:id="8"/>
    </w:p>
    <w:p w14:paraId="407103DE" w14:textId="77777777" w:rsidR="00CC5FA3" w:rsidRPr="00ED7D96" w:rsidRDefault="00CC5FA3" w:rsidP="00CC5FA3">
      <w:pPr>
        <w:rPr>
          <w:rFonts w:ascii="Times New Roman" w:hAnsi="Times New Roman" w:cs="Times New Roman"/>
          <w:sz w:val="24"/>
          <w:szCs w:val="24"/>
        </w:rPr>
      </w:pPr>
    </w:p>
    <w:p w14:paraId="4AAE3902"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9" w:name="_Hlk162890575"/>
            <w:r w:rsidRPr="00FC5229">
              <w:rPr>
                <w:rFonts w:ascii="Times New Roman" w:eastAsia="Times New Roman" w:hAnsi="Times New Roman" w:cs="Times New Roman"/>
                <w:b/>
                <w:color w:val="000000"/>
                <w:sz w:val="24"/>
                <w:szCs w:val="24"/>
                <w:lang w:eastAsia="hr-HR"/>
              </w:rPr>
              <w:t xml:space="preserve">KORISNIK </w:t>
            </w:r>
            <w:bookmarkEnd w:id="9"/>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lastRenderedPageBreak/>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 xml:space="preserve">je svaki oblik potpore koji potječe iz proračuna javnopravnih tijela (tijela državne uprave, drugih državnih tijela, tijela jedinica lokalne i područne (regionalne) samouprave, pravnih osoba koje imaju javne ovlasti) i proračuna Europske unije, a predstavlja </w:t>
            </w:r>
            <w:r w:rsidR="0099175A" w:rsidRPr="0099175A">
              <w:rPr>
                <w:rFonts w:ascii="Times New Roman" w:eastAsia="Calibri" w:hAnsi="Times New Roman" w:cs="Times New Roman"/>
                <w:sz w:val="24"/>
                <w:szCs w:val="24"/>
              </w:rPr>
              <w:lastRenderedPageBreak/>
              <w:t>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A71290" w14:paraId="46C385E3"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18D23" w14:textId="7610EC71"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NEMATERIJALNA IMOVINA</w:t>
            </w:r>
          </w:p>
          <w:p w14:paraId="4785D0FA" w14:textId="77777777" w:rsidR="00A71290" w:rsidRDefault="00A71290" w:rsidP="00A71290">
            <w:pPr>
              <w:rPr>
                <w:rFonts w:ascii="Times New Roman" w:eastAsia="Times New Roman" w:hAnsi="Times New Roman" w:cs="Times New Roman"/>
                <w:b/>
                <w:color w:val="000000"/>
                <w:sz w:val="24"/>
                <w:szCs w:val="24"/>
                <w:lang w:eastAsia="hr-HR"/>
              </w:rPr>
            </w:pPr>
          </w:p>
          <w:p w14:paraId="3C7AC5D7" w14:textId="1020706D"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4D04A890" w14:textId="192B1FEA"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nematerijalna imovina</w:t>
            </w:r>
            <w:r w:rsidRPr="00F11EBF">
              <w:rPr>
                <w:rFonts w:ascii="Times New Roman" w:hAnsi="Times New Roman" w:cs="Times New Roman"/>
                <w:iCs/>
                <w:sz w:val="24"/>
                <w:szCs w:val="24"/>
              </w:rPr>
              <w:t xml:space="preserve"> </w:t>
            </w:r>
            <w:r w:rsidR="009C1D6E" w:rsidRPr="009C1D6E">
              <w:rPr>
                <w:rFonts w:ascii="Times New Roman" w:hAnsi="Times New Roman" w:cs="Times New Roman"/>
                <w:iCs/>
                <w:sz w:val="24"/>
                <w:szCs w:val="24"/>
              </w:rPr>
              <w:t xml:space="preserve">je nemonetarna imovina bez opipljivih, tj. fizičkih obilježja, a koja se može zasebno identificirati. Oblici nematerijalne imovine su: izdaci za razvoj, patenti, licencije, franšiza, koncesije, softver, zaštitni znaci, trgovački znak ili ime, </w:t>
            </w:r>
            <w:proofErr w:type="spellStart"/>
            <w:r w:rsidR="009C1D6E" w:rsidRPr="009C1D6E">
              <w:rPr>
                <w:rFonts w:ascii="Times New Roman" w:hAnsi="Times New Roman" w:cs="Times New Roman"/>
                <w:iCs/>
                <w:sz w:val="24"/>
                <w:szCs w:val="24"/>
              </w:rPr>
              <w:t>goodwill</w:t>
            </w:r>
            <w:proofErr w:type="spellEnd"/>
            <w:r w:rsidR="009C1D6E" w:rsidRPr="009C1D6E">
              <w:rPr>
                <w:rFonts w:ascii="Times New Roman" w:hAnsi="Times New Roman" w:cs="Times New Roman"/>
                <w:iCs/>
                <w:sz w:val="24"/>
                <w:szCs w:val="24"/>
              </w:rPr>
              <w:t xml:space="preserve"> i dr.</w:t>
            </w:r>
          </w:p>
        </w:tc>
      </w:tr>
      <w:tr w:rsidR="00A71290" w:rsidRPr="00A71290"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3788F" w14:textId="5024EA8A"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A71290">
            <w:pPr>
              <w:rPr>
                <w:rFonts w:ascii="Times New Roman" w:eastAsia="Times New Roman" w:hAnsi="Times New Roman" w:cs="Times New Roman"/>
                <w:b/>
                <w:color w:val="000000"/>
                <w:sz w:val="24"/>
                <w:szCs w:val="24"/>
                <w:lang w:eastAsia="hr-HR"/>
              </w:rPr>
            </w:pPr>
          </w:p>
          <w:p w14:paraId="3B009CA4" w14:textId="77777777" w:rsidR="00A71290" w:rsidRDefault="00A71290" w:rsidP="00A71290">
            <w:pPr>
              <w:rPr>
                <w:rFonts w:ascii="Times New Roman" w:eastAsia="Times New Roman" w:hAnsi="Times New Roman" w:cs="Times New Roman"/>
                <w:b/>
                <w:color w:val="000000"/>
                <w:sz w:val="24"/>
                <w:szCs w:val="24"/>
                <w:lang w:eastAsia="hr-HR"/>
              </w:rPr>
            </w:pPr>
          </w:p>
          <w:p w14:paraId="3153267E" w14:textId="77777777" w:rsidR="00A71290" w:rsidRDefault="00A71290" w:rsidP="00A71290">
            <w:pPr>
              <w:rPr>
                <w:rFonts w:ascii="Times New Roman" w:eastAsia="Times New Roman" w:hAnsi="Times New Roman" w:cs="Times New Roman"/>
                <w:b/>
                <w:color w:val="000000"/>
                <w:sz w:val="24"/>
                <w:szCs w:val="24"/>
                <w:lang w:eastAsia="hr-HR"/>
              </w:rPr>
            </w:pPr>
          </w:p>
          <w:p w14:paraId="1FB640E3" w14:textId="77777777" w:rsidR="00A71290" w:rsidRDefault="00A71290" w:rsidP="00A71290">
            <w:pPr>
              <w:rPr>
                <w:rFonts w:ascii="Times New Roman" w:eastAsia="Times New Roman" w:hAnsi="Times New Roman" w:cs="Times New Roman"/>
                <w:b/>
                <w:color w:val="000000"/>
                <w:sz w:val="24"/>
                <w:szCs w:val="24"/>
                <w:lang w:eastAsia="hr-HR"/>
              </w:rPr>
            </w:pPr>
          </w:p>
          <w:p w14:paraId="1EDC5C84" w14:textId="77777777" w:rsidR="00A71290" w:rsidRDefault="00A71290" w:rsidP="00A71290">
            <w:pPr>
              <w:rPr>
                <w:rFonts w:ascii="Times New Roman" w:eastAsia="Times New Roman" w:hAnsi="Times New Roman" w:cs="Times New Roman"/>
                <w:b/>
                <w:color w:val="000000"/>
                <w:sz w:val="24"/>
                <w:szCs w:val="24"/>
                <w:lang w:eastAsia="hr-HR"/>
              </w:rPr>
            </w:pPr>
          </w:p>
          <w:p w14:paraId="5A9190CD" w14:textId="77777777" w:rsidR="00A71290" w:rsidRDefault="00A71290" w:rsidP="00A71290">
            <w:pPr>
              <w:rPr>
                <w:rFonts w:ascii="Times New Roman" w:eastAsia="Times New Roman" w:hAnsi="Times New Roman" w:cs="Times New Roman"/>
                <w:b/>
                <w:color w:val="000000"/>
                <w:sz w:val="24"/>
                <w:szCs w:val="24"/>
                <w:lang w:eastAsia="hr-HR"/>
              </w:rPr>
            </w:pPr>
          </w:p>
          <w:p w14:paraId="74A32F33" w14:textId="77777777" w:rsidR="00A71290" w:rsidRDefault="00A71290" w:rsidP="00A71290">
            <w:pPr>
              <w:rPr>
                <w:rFonts w:ascii="Times New Roman" w:eastAsia="Times New Roman" w:hAnsi="Times New Roman" w:cs="Times New Roman"/>
                <w:b/>
                <w:color w:val="000000"/>
                <w:sz w:val="24"/>
                <w:szCs w:val="24"/>
                <w:lang w:eastAsia="hr-HR"/>
              </w:rPr>
            </w:pPr>
          </w:p>
          <w:p w14:paraId="1D247D1A" w14:textId="77777777" w:rsidR="00A71290" w:rsidRDefault="00A71290" w:rsidP="00A71290">
            <w:pPr>
              <w:rPr>
                <w:rFonts w:ascii="Times New Roman" w:eastAsia="Times New Roman" w:hAnsi="Times New Roman" w:cs="Times New Roman"/>
                <w:b/>
                <w:color w:val="000000"/>
                <w:sz w:val="24"/>
                <w:szCs w:val="24"/>
                <w:lang w:eastAsia="hr-HR"/>
              </w:rPr>
            </w:pPr>
          </w:p>
          <w:p w14:paraId="60C4FE18" w14:textId="33569F27"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7D643E" w:rsidRPr="00ED7D96" w14:paraId="0C66FEF3"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8637B" w14:textId="411D4EA8" w:rsidR="007D643E" w:rsidRDefault="007D643E" w:rsidP="00487D86">
            <w:pPr>
              <w:rPr>
                <w:iCs/>
              </w:rPr>
            </w:pPr>
            <w:r w:rsidRPr="007D643E">
              <w:rPr>
                <w:rFonts w:ascii="Times New Roman" w:eastAsia="Times New Roman" w:hAnsi="Times New Roman" w:cs="Times New Roman"/>
                <w:b/>
                <w:color w:val="000000"/>
                <w:sz w:val="24"/>
                <w:szCs w:val="24"/>
                <w:lang w:eastAsia="hr-HR"/>
              </w:rPr>
              <w:t>POLJOPRIVREDNA MEHANIZACIJA</w:t>
            </w:r>
            <w:r>
              <w:rPr>
                <w:iCs/>
              </w:rPr>
              <w:t> </w:t>
            </w:r>
          </w:p>
          <w:p w14:paraId="1C5F6710" w14:textId="77777777" w:rsidR="007D643E" w:rsidRDefault="007D643E" w:rsidP="00487D86">
            <w:pPr>
              <w:rPr>
                <w:iCs/>
              </w:rPr>
            </w:pPr>
          </w:p>
          <w:p w14:paraId="76821308" w14:textId="77777777" w:rsidR="007D643E" w:rsidRDefault="007D643E" w:rsidP="00487D86">
            <w:pPr>
              <w:rPr>
                <w:rFonts w:ascii="Times New Roman" w:eastAsia="Times New Roman" w:hAnsi="Times New Roman" w:cs="Times New Roman"/>
                <w:b/>
                <w:color w:val="000000"/>
                <w:sz w:val="24"/>
                <w:szCs w:val="24"/>
                <w:lang w:eastAsia="hr-HR"/>
              </w:rPr>
            </w:pPr>
          </w:p>
          <w:p w14:paraId="4B35BE74" w14:textId="77777777" w:rsidR="007D643E" w:rsidRDefault="007D643E" w:rsidP="00487D86">
            <w:pPr>
              <w:rPr>
                <w:rFonts w:ascii="Times New Roman" w:eastAsia="Times New Roman" w:hAnsi="Times New Roman" w:cs="Times New Roman"/>
                <w:b/>
                <w:color w:val="000000"/>
                <w:sz w:val="24"/>
                <w:szCs w:val="24"/>
                <w:lang w:eastAsia="hr-HR"/>
              </w:rPr>
            </w:pPr>
          </w:p>
          <w:p w14:paraId="6FE93A86" w14:textId="77777777" w:rsidR="007D643E" w:rsidRDefault="007D643E" w:rsidP="00487D86">
            <w:pPr>
              <w:rPr>
                <w:rFonts w:ascii="Times New Roman" w:eastAsia="Times New Roman" w:hAnsi="Times New Roman" w:cs="Times New Roman"/>
                <w:b/>
                <w:color w:val="000000"/>
                <w:sz w:val="24"/>
                <w:szCs w:val="24"/>
                <w:lang w:eastAsia="hr-HR"/>
              </w:rPr>
            </w:pPr>
          </w:p>
          <w:p w14:paraId="3CDEB68F" w14:textId="67D84C05" w:rsidR="007D643E" w:rsidRPr="00FC5229"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470E5887" w14:textId="46F6D574" w:rsidR="007D643E" w:rsidRPr="00487D86" w:rsidRDefault="007D643E"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w:t>
            </w:r>
            <w:r w:rsidRPr="007D643E">
              <w:rPr>
                <w:rFonts w:ascii="Times New Roman" w:eastAsia="Calibri" w:hAnsi="Times New Roman" w:cs="Times New Roman"/>
                <w:color w:val="000000" w:themeColor="text1"/>
                <w:sz w:val="24"/>
                <w:szCs w:val="24"/>
              </w:rPr>
              <w:t>oljoprivredna mehanizacija </w:t>
            </w:r>
            <w:r w:rsidR="009C1D6E">
              <w:rPr>
                <w:rFonts w:ascii="Times New Roman" w:eastAsia="Calibri" w:hAnsi="Times New Roman" w:cs="Times New Roman"/>
                <w:color w:val="000000" w:themeColor="text1"/>
                <w:sz w:val="24"/>
                <w:szCs w:val="24"/>
              </w:rPr>
              <w:t xml:space="preserve"> </w:t>
            </w:r>
            <w:r w:rsidR="009C1D6E" w:rsidRPr="009C1D6E">
              <w:rPr>
                <w:rFonts w:ascii="Times New Roman" w:eastAsia="Calibri" w:hAnsi="Times New Roman" w:cs="Times New Roman"/>
                <w:color w:val="000000" w:themeColor="text1"/>
                <w:sz w:val="24"/>
                <w:szCs w:val="24"/>
              </w:rPr>
              <w:t>s</w:t>
            </w:r>
            <w:r w:rsidR="009C1D6E">
              <w:rPr>
                <w:rFonts w:ascii="Times New Roman" w:eastAsia="Calibri" w:hAnsi="Times New Roman" w:cs="Times New Roman"/>
                <w:color w:val="000000" w:themeColor="text1"/>
                <w:sz w:val="24"/>
                <w:szCs w:val="24"/>
              </w:rPr>
              <w:t xml:space="preserve">u </w:t>
            </w:r>
            <w:r w:rsidR="009C1D6E" w:rsidRPr="009C1D6E">
              <w:rPr>
                <w:rFonts w:ascii="Times New Roman" w:eastAsia="Calibri" w:hAnsi="Times New Roman" w:cs="Times New Roman"/>
                <w:color w:val="000000" w:themeColor="text1"/>
                <w:sz w:val="24"/>
                <w:szCs w:val="24"/>
              </w:rPr>
              <w:t>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w:t>
            </w:r>
          </w:p>
        </w:tc>
      </w:tr>
      <w:tr w:rsidR="00260833" w:rsidRPr="00ED7D96" w14:paraId="4D253549"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2842D" w14:textId="6184E422" w:rsidR="00260833" w:rsidRDefault="009C1D6E" w:rsidP="00487D86">
            <w:pPr>
              <w:rPr>
                <w:rFonts w:ascii="Times New Roman" w:eastAsia="Times New Roman" w:hAnsi="Times New Roman" w:cs="Times New Roman"/>
                <w:b/>
                <w:color w:val="000000"/>
                <w:sz w:val="24"/>
                <w:szCs w:val="24"/>
                <w:lang w:eastAsia="hr-HR"/>
              </w:rPr>
            </w:pPr>
            <w:r w:rsidRPr="009C1D6E">
              <w:rPr>
                <w:rFonts w:ascii="Times New Roman" w:eastAsia="Times New Roman" w:hAnsi="Times New Roman" w:cs="Times New Roman"/>
                <w:b/>
                <w:color w:val="000000"/>
                <w:sz w:val="24"/>
                <w:szCs w:val="24"/>
                <w:lang w:eastAsia="hr-HR"/>
              </w:rPr>
              <w:t xml:space="preserve">NOVA POLJOPRIVREDNA MEHANIZACIJA, VOZILA, PLOVILA, OPREMA, STROJEVI, ALATI I OSTALA MATERIJALNA IMOVINA </w:t>
            </w:r>
          </w:p>
          <w:p w14:paraId="3F50AC69" w14:textId="02454434" w:rsidR="00260833" w:rsidRPr="00FC5229" w:rsidRDefault="00260833" w:rsidP="00487D86">
            <w:pPr>
              <w:rPr>
                <w:rFonts w:ascii="Times New Roman" w:eastAsia="Times New Roman" w:hAnsi="Times New Roman" w:cs="Times New Roman"/>
                <w:b/>
                <w:color w:val="000000"/>
                <w:sz w:val="24"/>
                <w:szCs w:val="24"/>
                <w:lang w:eastAsia="hr-HR"/>
              </w:rPr>
            </w:pPr>
            <w:r w:rsidRPr="00260833">
              <w:rPr>
                <w:rFonts w:ascii="Times New Roman" w:eastAsia="Times New Roman" w:hAnsi="Times New Roman" w:cs="Times New Roman"/>
                <w:b/>
                <w:color w:val="000000"/>
                <w:sz w:val="24"/>
                <w:szCs w:val="24"/>
                <w:lang w:eastAsia="hr-HR"/>
              </w:rPr>
              <w:t xml:space="preserve">  </w:t>
            </w: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14F3197B" w14:textId="72DD7656" w:rsidR="00260833" w:rsidRPr="00487D86" w:rsidRDefault="009C1D6E" w:rsidP="009C1D6E">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9C1D6E">
              <w:rPr>
                <w:rFonts w:ascii="Times New Roman" w:eastAsia="Calibri" w:hAnsi="Times New Roman" w:cs="Times New Roman"/>
                <w:color w:val="000000" w:themeColor="text1"/>
                <w:sz w:val="24"/>
                <w:szCs w:val="24"/>
              </w:rPr>
              <w:t>ova poljoprivredna mehanizacija, vozila, plovila, oprema, strojevi, alati i ostala materijalna imovina je svaka poljoprivredna mehanizacija, vozila, plovila, oprema, strojevi, alati i ostala materijalna imovina koja u trenutku unosa, uvoza ili prodaje u Republici Hrvatskoj nije bila korištena, odnosno koju proizvođač ili njegov zastupnik prvi puta stavljaju na tržište</w:t>
            </w:r>
          </w:p>
        </w:tc>
      </w:tr>
      <w:tr w:rsidR="00A55A3A" w:rsidRPr="00ED7D96" w14:paraId="53677A37" w14:textId="77777777" w:rsidTr="007D643E">
        <w:trPr>
          <w:trHeight w:val="546"/>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088A7" w14:textId="77777777"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t>NOVO MOTORNO VOZILO</w:t>
            </w:r>
          </w:p>
          <w:p w14:paraId="0ABE6D1D" w14:textId="519D82D5" w:rsidR="00A55A3A" w:rsidRPr="00A55A3A"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466CB4F8" w14:textId="1AD15409" w:rsidR="007D643E" w:rsidRPr="00A55A3A" w:rsidRDefault="00A55A3A"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009C1D6E" w:rsidRPr="009C1D6E">
              <w:rPr>
                <w:rFonts w:ascii="Times New Roman" w:eastAsia="Calibri" w:hAnsi="Times New Roman" w:cs="Times New Roman"/>
                <w:sz w:val="24"/>
                <w:szCs w:val="24"/>
              </w:rPr>
              <w:t>je svako motorno vozilo koje nije rabljeno motorno vozilo</w:t>
            </w:r>
          </w:p>
        </w:tc>
      </w:tr>
      <w:tr w:rsidR="00A55A3A" w:rsidRPr="00ED7D96" w14:paraId="348B0D22" w14:textId="77777777" w:rsidTr="001C19F1">
        <w:trPr>
          <w:trHeight w:val="1691"/>
        </w:trPr>
        <w:tc>
          <w:tcPr>
            <w:tcW w:w="3430" w:type="dxa"/>
            <w:tcBorders>
              <w:top w:val="single" w:sz="4" w:space="0" w:color="auto"/>
              <w:left w:val="single" w:sz="4" w:space="0" w:color="auto"/>
              <w:bottom w:val="single" w:sz="4" w:space="0" w:color="auto"/>
              <w:right w:val="single" w:sz="4" w:space="0" w:color="auto"/>
            </w:tcBorders>
            <w:shd w:val="clear" w:color="auto" w:fill="auto"/>
            <w:noWrap/>
          </w:tcPr>
          <w:p w14:paraId="49207636" w14:textId="48CE31ED" w:rsidR="00A55A3A" w:rsidRDefault="007D643E" w:rsidP="001C19F1">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GOSPODARSKO VOZILO</w:t>
            </w:r>
          </w:p>
          <w:p w14:paraId="76D8C72B" w14:textId="77777777" w:rsidR="007D643E" w:rsidRDefault="007D643E" w:rsidP="001C19F1">
            <w:pPr>
              <w:rPr>
                <w:rFonts w:ascii="Times New Roman" w:eastAsia="Times New Roman" w:hAnsi="Times New Roman" w:cs="Times New Roman"/>
                <w:b/>
                <w:color w:val="000000"/>
                <w:sz w:val="24"/>
                <w:szCs w:val="24"/>
                <w:lang w:eastAsia="hr-HR"/>
              </w:rPr>
            </w:pPr>
          </w:p>
          <w:p w14:paraId="25BA9814" w14:textId="77777777" w:rsidR="007D643E" w:rsidRDefault="007D643E" w:rsidP="001C19F1">
            <w:pPr>
              <w:rPr>
                <w:rFonts w:ascii="Times New Roman" w:eastAsia="Times New Roman" w:hAnsi="Times New Roman" w:cs="Times New Roman"/>
                <w:b/>
                <w:color w:val="000000"/>
                <w:sz w:val="24"/>
                <w:szCs w:val="24"/>
                <w:lang w:eastAsia="hr-HR"/>
              </w:rPr>
            </w:pPr>
          </w:p>
          <w:p w14:paraId="0EEE0218" w14:textId="77777777" w:rsidR="007D643E" w:rsidRDefault="007D643E" w:rsidP="001C19F1">
            <w:pPr>
              <w:rPr>
                <w:rFonts w:ascii="Times New Roman" w:eastAsia="Times New Roman" w:hAnsi="Times New Roman" w:cs="Times New Roman"/>
                <w:b/>
                <w:color w:val="000000"/>
                <w:sz w:val="24"/>
                <w:szCs w:val="24"/>
                <w:lang w:eastAsia="hr-HR"/>
              </w:rPr>
            </w:pPr>
          </w:p>
          <w:p w14:paraId="4AAA08F1" w14:textId="77777777" w:rsidR="007D643E" w:rsidRDefault="007D643E" w:rsidP="001C19F1">
            <w:pPr>
              <w:rPr>
                <w:rFonts w:ascii="Times New Roman" w:eastAsia="Times New Roman" w:hAnsi="Times New Roman" w:cs="Times New Roman"/>
                <w:b/>
                <w:color w:val="000000"/>
                <w:sz w:val="24"/>
                <w:szCs w:val="24"/>
                <w:lang w:eastAsia="hr-HR"/>
              </w:rPr>
            </w:pPr>
          </w:p>
          <w:p w14:paraId="4A6C9304" w14:textId="5BD30D17" w:rsidR="007D643E" w:rsidRPr="00A55A3A" w:rsidRDefault="007D643E" w:rsidP="001C19F1">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tcPr>
          <w:p w14:paraId="4250E5C2" w14:textId="31160225" w:rsidR="00A55A3A" w:rsidRPr="00A55A3A" w:rsidRDefault="007D643E" w:rsidP="001C19F1">
            <w:pPr>
              <w:pStyle w:val="Odlomakpopisa"/>
              <w:widowControl w:val="0"/>
              <w:autoSpaceDE w:val="0"/>
              <w:autoSpaceDN w:val="0"/>
              <w:ind w:left="0"/>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Gospodarsko vozilo</w:t>
            </w:r>
            <w:r w:rsidRPr="007D643E">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cestovno motorno vozilo za vlastite potrebe korisnika, namijenjeno prijevozu tereta (N kategorije) – sirovina, proizvoda i repromaterijala koji proizlaze iz poljoprivredne aktivnosti korisnika, ili prijevozu sirovina, materijala i proizvoda povezanih s djelatnošću prerade, ili prijevoz putnika</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9CCD2" w14:textId="77777777"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68D40276" w14:textId="77777777" w:rsidR="00503FF8" w:rsidRDefault="00503FF8" w:rsidP="00ED7D96">
            <w:pPr>
              <w:rPr>
                <w:rFonts w:ascii="Times New Roman" w:eastAsia="Times New Roman" w:hAnsi="Times New Roman" w:cs="Times New Roman"/>
                <w:b/>
                <w:color w:val="000000"/>
                <w:sz w:val="24"/>
                <w:szCs w:val="24"/>
                <w:lang w:eastAsia="hr-HR"/>
              </w:rPr>
            </w:pPr>
          </w:p>
          <w:p w14:paraId="52A78E7B" w14:textId="4629C4A2"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0111D875" w14:textId="2077B230" w:rsidR="00ED7D96" w:rsidRPr="00ED7D96" w:rsidRDefault="00ED7D96" w:rsidP="00ED7D96">
            <w:pPr>
              <w:jc w:val="both"/>
              <w:rPr>
                <w:rFonts w:ascii="Times New Roman" w:eastAsia="Times New Roman" w:hAnsi="Times New Roman" w:cs="Times New Roman"/>
                <w:noProof/>
                <w:color w:val="000000"/>
                <w:sz w:val="24"/>
                <w:szCs w:val="24"/>
                <w:lang w:eastAsia="hr-HR"/>
              </w:rPr>
            </w:pPr>
            <w:bookmarkStart w:id="10" w:name="_Hlk161998396"/>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0"/>
          </w:p>
        </w:tc>
      </w:tr>
      <w:tr w:rsidR="00ED7D96" w:rsidRPr="00ED7D96" w14:paraId="2079F3BF"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3E502" w14:textId="198DD49C"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EKONOMSKA VELIČINA POLJOPRIVREDNOG GOSPODARSTVA (EVPG)</w:t>
            </w:r>
          </w:p>
          <w:p w14:paraId="712218E5" w14:textId="77777777" w:rsidR="00503FF8" w:rsidRDefault="00503FF8" w:rsidP="00ED7D96">
            <w:pPr>
              <w:rPr>
                <w:rFonts w:ascii="Times New Roman" w:eastAsia="Times New Roman" w:hAnsi="Times New Roman" w:cs="Times New Roman"/>
                <w:b/>
                <w:color w:val="000000"/>
                <w:sz w:val="24"/>
                <w:szCs w:val="24"/>
                <w:lang w:eastAsia="hr-HR"/>
              </w:rPr>
            </w:pPr>
          </w:p>
          <w:p w14:paraId="3DFD10A5" w14:textId="77777777" w:rsidR="00503FF8" w:rsidRDefault="00503FF8" w:rsidP="00ED7D96">
            <w:pPr>
              <w:rPr>
                <w:rFonts w:ascii="Times New Roman" w:eastAsia="Times New Roman" w:hAnsi="Times New Roman" w:cs="Times New Roman"/>
                <w:b/>
                <w:color w:val="000000"/>
                <w:sz w:val="24"/>
                <w:szCs w:val="24"/>
                <w:lang w:eastAsia="hr-HR"/>
              </w:rPr>
            </w:pPr>
          </w:p>
          <w:p w14:paraId="798CD634" w14:textId="77777777" w:rsidR="00503FF8" w:rsidRDefault="00503FF8" w:rsidP="00ED7D96">
            <w:pPr>
              <w:rPr>
                <w:rFonts w:ascii="Times New Roman" w:eastAsia="Times New Roman" w:hAnsi="Times New Roman" w:cs="Times New Roman"/>
                <w:b/>
                <w:color w:val="000000"/>
                <w:sz w:val="24"/>
                <w:szCs w:val="24"/>
                <w:lang w:eastAsia="hr-HR"/>
              </w:rPr>
            </w:pPr>
          </w:p>
          <w:p w14:paraId="3A371721" w14:textId="3074527A"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6E7F30A4" w14:textId="09434448" w:rsidR="00ED7D96" w:rsidRPr="00ED7D96" w:rsidRDefault="00503FF8" w:rsidP="00ED7D96">
            <w:pPr>
              <w:jc w:val="both"/>
              <w:rPr>
                <w:rFonts w:ascii="Times New Roman" w:eastAsia="Times New Roman" w:hAnsi="Times New Roman" w:cs="Times New Roman"/>
                <w:noProof/>
                <w:color w:val="000000"/>
                <w:sz w:val="24"/>
                <w:szCs w:val="24"/>
                <w:lang w:eastAsia="hr-HR"/>
              </w:rPr>
            </w:pPr>
            <w:r>
              <w:rPr>
                <w:rFonts w:ascii="Times New Roman" w:eastAsia="Times New Roman" w:hAnsi="Times New Roman" w:cs="Times New Roman"/>
                <w:noProof/>
                <w:color w:val="000000"/>
                <w:sz w:val="24"/>
                <w:szCs w:val="24"/>
                <w:lang w:eastAsia="hr-HR"/>
              </w:rPr>
              <w:t>E</w:t>
            </w:r>
            <w:r w:rsidRPr="00503FF8">
              <w:rPr>
                <w:rFonts w:ascii="Times New Roman" w:eastAsia="Times New Roman" w:hAnsi="Times New Roman" w:cs="Times New Roman"/>
                <w:noProof/>
                <w:color w:val="000000"/>
                <w:sz w:val="24"/>
                <w:szCs w:val="24"/>
                <w:lang w:eastAsia="hr-HR"/>
              </w:rPr>
              <w:t xml:space="preserve">konomska veličina poljoprivrednog gospodarstva (EVPG) </w:t>
            </w:r>
            <w:r w:rsidR="007B02FB" w:rsidRPr="007B02FB">
              <w:rPr>
                <w:rFonts w:ascii="Times New Roman" w:eastAsia="Times New Roman" w:hAnsi="Times New Roman" w:cs="Times New Roman"/>
                <w:noProof/>
                <w:color w:val="000000"/>
                <w:sz w:val="24"/>
                <w:szCs w:val="24"/>
                <w:lang w:eastAsia="hr-HR"/>
              </w:rPr>
              <w:t>je ukupni SO poljoprivrednog gospodarstva utvrđen prema metodologiji Europske unije za utvrđivanje tipologije poljoprivrednika u skladu s odredbama Provedbene uredbe Komisije (EU) br. 2015/220, a izdaje se od strane tijela nadležnog za izdavanje EVPG u skladu s propisanom metodologijom</w:t>
            </w:r>
          </w:p>
        </w:tc>
      </w:tr>
      <w:tr w:rsidR="00503FF8" w:rsidRPr="00ED7D96" w14:paraId="2D130DA5"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EEEFD" w14:textId="77777777" w:rsidR="00503FF8" w:rsidRDefault="00503FF8" w:rsidP="00ED7D96">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UKUPNI SO POLJOPRIVREDNOG GOSPODARSTVA</w:t>
            </w:r>
          </w:p>
          <w:p w14:paraId="077AD554" w14:textId="0DF442AF" w:rsidR="00503FF8" w:rsidRPr="00FC5229"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0E56A560" w14:textId="3FA45865"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Times New Roman" w:hAnsi="Times New Roman" w:cs="Times New Roman"/>
                <w:noProof/>
                <w:color w:val="000000"/>
                <w:sz w:val="24"/>
                <w:szCs w:val="24"/>
                <w:lang w:eastAsia="hr-HR"/>
              </w:rPr>
              <w:t>U</w:t>
            </w:r>
            <w:r w:rsidRPr="00503FF8">
              <w:rPr>
                <w:rFonts w:ascii="Times New Roman" w:eastAsia="Times New Roman" w:hAnsi="Times New Roman" w:cs="Times New Roman"/>
                <w:noProof/>
                <w:color w:val="000000"/>
                <w:sz w:val="24"/>
                <w:szCs w:val="24"/>
                <w:lang w:eastAsia="hr-HR"/>
              </w:rPr>
              <w:t>kupni SO poljoprivrednog gospodarstva</w:t>
            </w:r>
            <w:r w:rsidRPr="00B358A0">
              <w:rPr>
                <w:rFonts w:ascii="Times New Roman" w:eastAsia="Calibri" w:hAnsi="Times New Roman" w:cs="Times New Roman"/>
                <w:sz w:val="24"/>
                <w:szCs w:val="24"/>
              </w:rPr>
              <w:t xml:space="preserve"> </w:t>
            </w:r>
            <w:r w:rsidR="007B02FB" w:rsidRPr="002D13CC">
              <w:rPr>
                <w:rFonts w:ascii="Times New Roman" w:eastAsia="Calibri" w:hAnsi="Times New Roman" w:cs="Times New Roman"/>
                <w:sz w:val="24"/>
                <w:szCs w:val="24"/>
              </w:rPr>
              <w:t>je zbroj pojedinačnih proizvodnih jedinica određenoga gospodarstva pomnožen odgovarajućim SOC-om (koeficijentom standardnog prinosa)</w:t>
            </w:r>
          </w:p>
        </w:tc>
      </w:tr>
      <w:tr w:rsidR="00503FF8" w:rsidRPr="00ED7D96" w14:paraId="2E2103E7" w14:textId="77777777" w:rsidTr="00FF7352">
        <w:trPr>
          <w:trHeight w:val="10480"/>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AB8E2" w14:textId="02E89341" w:rsidR="00503FF8" w:rsidRDefault="00503FF8" w:rsidP="00503FF8">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MLADI POLJOPRIVREDNIK</w:t>
            </w:r>
          </w:p>
          <w:p w14:paraId="65DF5991" w14:textId="447C0AEF" w:rsidR="007B02FB" w:rsidRDefault="007B02FB" w:rsidP="00503FF8">
            <w:pPr>
              <w:rPr>
                <w:rFonts w:ascii="Times New Roman" w:eastAsia="Times New Roman" w:hAnsi="Times New Roman" w:cs="Times New Roman"/>
                <w:b/>
                <w:color w:val="000000"/>
                <w:sz w:val="24"/>
                <w:szCs w:val="24"/>
                <w:lang w:eastAsia="hr-HR"/>
              </w:rPr>
            </w:pPr>
          </w:p>
          <w:p w14:paraId="65BC44F2" w14:textId="77777777" w:rsidR="007B02FB" w:rsidRDefault="007B02FB" w:rsidP="00503FF8">
            <w:pPr>
              <w:rPr>
                <w:rFonts w:ascii="Times New Roman" w:eastAsia="Times New Roman" w:hAnsi="Times New Roman" w:cs="Times New Roman"/>
                <w:b/>
                <w:color w:val="000000"/>
                <w:sz w:val="24"/>
                <w:szCs w:val="24"/>
                <w:lang w:eastAsia="hr-HR"/>
              </w:rPr>
            </w:pPr>
          </w:p>
          <w:p w14:paraId="52F84682" w14:textId="19B5DD25" w:rsidR="007B02FB" w:rsidRDefault="007B02FB" w:rsidP="00503FF8">
            <w:pPr>
              <w:rPr>
                <w:rFonts w:ascii="Times New Roman" w:eastAsia="Times New Roman" w:hAnsi="Times New Roman" w:cs="Times New Roman"/>
                <w:b/>
                <w:color w:val="000000"/>
                <w:sz w:val="24"/>
                <w:szCs w:val="24"/>
                <w:lang w:eastAsia="hr-HR"/>
              </w:rPr>
            </w:pPr>
          </w:p>
          <w:p w14:paraId="70F187D7" w14:textId="77777777" w:rsidR="007B02FB" w:rsidRDefault="007B02FB" w:rsidP="00503FF8">
            <w:pPr>
              <w:rPr>
                <w:rFonts w:ascii="Times New Roman" w:eastAsia="Times New Roman" w:hAnsi="Times New Roman" w:cs="Times New Roman"/>
                <w:b/>
                <w:color w:val="000000"/>
                <w:sz w:val="24"/>
                <w:szCs w:val="24"/>
                <w:lang w:eastAsia="hr-HR"/>
              </w:rPr>
            </w:pPr>
          </w:p>
          <w:p w14:paraId="1469D3D9" w14:textId="3AF0DB1D" w:rsidR="007B02FB" w:rsidRDefault="007B02FB" w:rsidP="00503FF8">
            <w:pPr>
              <w:rPr>
                <w:rFonts w:ascii="Times New Roman" w:eastAsia="Times New Roman" w:hAnsi="Times New Roman" w:cs="Times New Roman"/>
                <w:b/>
                <w:color w:val="000000"/>
                <w:sz w:val="24"/>
                <w:szCs w:val="24"/>
                <w:lang w:eastAsia="hr-HR"/>
              </w:rPr>
            </w:pPr>
          </w:p>
          <w:p w14:paraId="4512B29D" w14:textId="795B0B05" w:rsidR="007B02FB" w:rsidRDefault="007B02FB" w:rsidP="00503FF8">
            <w:pPr>
              <w:rPr>
                <w:rFonts w:ascii="Times New Roman" w:eastAsia="Times New Roman" w:hAnsi="Times New Roman" w:cs="Times New Roman"/>
                <w:b/>
                <w:color w:val="000000"/>
                <w:sz w:val="24"/>
                <w:szCs w:val="24"/>
                <w:lang w:eastAsia="hr-HR"/>
              </w:rPr>
            </w:pPr>
          </w:p>
          <w:p w14:paraId="34C2C4CA" w14:textId="2F044A88" w:rsidR="007B02FB" w:rsidRDefault="007B02FB" w:rsidP="00503FF8">
            <w:pPr>
              <w:rPr>
                <w:rFonts w:ascii="Times New Roman" w:eastAsia="Times New Roman" w:hAnsi="Times New Roman" w:cs="Times New Roman"/>
                <w:b/>
                <w:color w:val="000000"/>
                <w:sz w:val="24"/>
                <w:szCs w:val="24"/>
                <w:lang w:eastAsia="hr-HR"/>
              </w:rPr>
            </w:pPr>
          </w:p>
          <w:p w14:paraId="52AC1261" w14:textId="2E49FE50" w:rsidR="007B02FB" w:rsidRDefault="007B02FB" w:rsidP="00503FF8">
            <w:pPr>
              <w:rPr>
                <w:rFonts w:ascii="Times New Roman" w:eastAsia="Times New Roman" w:hAnsi="Times New Roman" w:cs="Times New Roman"/>
                <w:b/>
                <w:color w:val="000000"/>
                <w:sz w:val="24"/>
                <w:szCs w:val="24"/>
                <w:lang w:eastAsia="hr-HR"/>
              </w:rPr>
            </w:pPr>
          </w:p>
          <w:p w14:paraId="67AE0C31" w14:textId="1B16986F" w:rsidR="007B02FB" w:rsidRDefault="007B02FB" w:rsidP="00503FF8">
            <w:pPr>
              <w:rPr>
                <w:rFonts w:ascii="Times New Roman" w:eastAsia="Times New Roman" w:hAnsi="Times New Roman" w:cs="Times New Roman"/>
                <w:b/>
                <w:color w:val="000000"/>
                <w:sz w:val="24"/>
                <w:szCs w:val="24"/>
                <w:lang w:eastAsia="hr-HR"/>
              </w:rPr>
            </w:pPr>
          </w:p>
          <w:p w14:paraId="4CE28BA0" w14:textId="2A1366E6" w:rsidR="007B02FB" w:rsidRDefault="007B02FB" w:rsidP="00503FF8">
            <w:pPr>
              <w:rPr>
                <w:rFonts w:ascii="Times New Roman" w:eastAsia="Times New Roman" w:hAnsi="Times New Roman" w:cs="Times New Roman"/>
                <w:b/>
                <w:color w:val="000000"/>
                <w:sz w:val="24"/>
                <w:szCs w:val="24"/>
                <w:lang w:eastAsia="hr-HR"/>
              </w:rPr>
            </w:pPr>
          </w:p>
          <w:p w14:paraId="455F3D00" w14:textId="71B412B9" w:rsidR="007B02FB" w:rsidRDefault="007B02FB" w:rsidP="00503FF8">
            <w:pPr>
              <w:rPr>
                <w:rFonts w:ascii="Times New Roman" w:eastAsia="Times New Roman" w:hAnsi="Times New Roman" w:cs="Times New Roman"/>
                <w:b/>
                <w:color w:val="000000"/>
                <w:sz w:val="24"/>
                <w:szCs w:val="24"/>
                <w:lang w:eastAsia="hr-HR"/>
              </w:rPr>
            </w:pPr>
          </w:p>
          <w:p w14:paraId="243F285D" w14:textId="25FC33A8" w:rsidR="007B02FB" w:rsidRDefault="007B02FB" w:rsidP="00503FF8">
            <w:pPr>
              <w:rPr>
                <w:rFonts w:ascii="Times New Roman" w:eastAsia="Times New Roman" w:hAnsi="Times New Roman" w:cs="Times New Roman"/>
                <w:b/>
                <w:color w:val="000000"/>
                <w:sz w:val="24"/>
                <w:szCs w:val="24"/>
                <w:lang w:eastAsia="hr-HR"/>
              </w:rPr>
            </w:pPr>
          </w:p>
          <w:p w14:paraId="57566C87" w14:textId="298E4F3C" w:rsidR="007B02FB" w:rsidRDefault="007B02FB" w:rsidP="00503FF8">
            <w:pPr>
              <w:rPr>
                <w:rFonts w:ascii="Times New Roman" w:eastAsia="Times New Roman" w:hAnsi="Times New Roman" w:cs="Times New Roman"/>
                <w:b/>
                <w:color w:val="000000"/>
                <w:sz w:val="24"/>
                <w:szCs w:val="24"/>
                <w:lang w:eastAsia="hr-HR"/>
              </w:rPr>
            </w:pPr>
          </w:p>
          <w:p w14:paraId="5382829E" w14:textId="50D9CEB9" w:rsidR="007B02FB" w:rsidRDefault="007B02FB" w:rsidP="00503FF8">
            <w:pPr>
              <w:rPr>
                <w:rFonts w:ascii="Times New Roman" w:eastAsia="Times New Roman" w:hAnsi="Times New Roman" w:cs="Times New Roman"/>
                <w:b/>
                <w:color w:val="000000"/>
                <w:sz w:val="24"/>
                <w:szCs w:val="24"/>
                <w:lang w:eastAsia="hr-HR"/>
              </w:rPr>
            </w:pPr>
          </w:p>
          <w:p w14:paraId="4EDC7B8E" w14:textId="7B7CC316" w:rsidR="007B02FB" w:rsidRDefault="007B02FB" w:rsidP="00503FF8">
            <w:pPr>
              <w:rPr>
                <w:rFonts w:ascii="Times New Roman" w:eastAsia="Times New Roman" w:hAnsi="Times New Roman" w:cs="Times New Roman"/>
                <w:b/>
                <w:color w:val="000000"/>
                <w:sz w:val="24"/>
                <w:szCs w:val="24"/>
                <w:lang w:eastAsia="hr-HR"/>
              </w:rPr>
            </w:pPr>
          </w:p>
          <w:p w14:paraId="00B98468" w14:textId="77777777" w:rsidR="007B02FB" w:rsidRDefault="007B02FB" w:rsidP="00503FF8">
            <w:pPr>
              <w:rPr>
                <w:rFonts w:ascii="Times New Roman" w:eastAsia="Times New Roman" w:hAnsi="Times New Roman" w:cs="Times New Roman"/>
                <w:b/>
                <w:color w:val="000000"/>
                <w:sz w:val="24"/>
                <w:szCs w:val="24"/>
                <w:lang w:eastAsia="hr-HR"/>
              </w:rPr>
            </w:pPr>
          </w:p>
          <w:p w14:paraId="5C4F694E" w14:textId="6D87BD1C" w:rsidR="005F338D" w:rsidRDefault="005F338D" w:rsidP="00503FF8">
            <w:pPr>
              <w:rPr>
                <w:rFonts w:ascii="Times New Roman" w:eastAsia="Times New Roman" w:hAnsi="Times New Roman" w:cs="Times New Roman"/>
                <w:b/>
                <w:color w:val="000000"/>
                <w:sz w:val="24"/>
                <w:szCs w:val="24"/>
                <w:lang w:eastAsia="hr-HR"/>
              </w:rPr>
            </w:pPr>
          </w:p>
          <w:p w14:paraId="0B6ECAF8" w14:textId="346D3FDF" w:rsidR="005F338D" w:rsidRDefault="005F338D" w:rsidP="00503FF8">
            <w:pPr>
              <w:rPr>
                <w:rFonts w:ascii="Times New Roman" w:eastAsia="Times New Roman" w:hAnsi="Times New Roman" w:cs="Times New Roman"/>
                <w:b/>
                <w:color w:val="000000"/>
                <w:sz w:val="24"/>
                <w:szCs w:val="24"/>
                <w:lang w:eastAsia="hr-HR"/>
              </w:rPr>
            </w:pPr>
          </w:p>
          <w:p w14:paraId="5E381531" w14:textId="2891E812" w:rsidR="005F338D" w:rsidRDefault="005F338D" w:rsidP="00503FF8">
            <w:pPr>
              <w:rPr>
                <w:rFonts w:ascii="Times New Roman" w:eastAsia="Times New Roman" w:hAnsi="Times New Roman" w:cs="Times New Roman"/>
                <w:b/>
                <w:color w:val="000000"/>
                <w:sz w:val="24"/>
                <w:szCs w:val="24"/>
                <w:lang w:eastAsia="hr-HR"/>
              </w:rPr>
            </w:pPr>
          </w:p>
          <w:p w14:paraId="0080CA44" w14:textId="67DC505E" w:rsidR="005F338D" w:rsidRDefault="005F338D" w:rsidP="00503FF8">
            <w:pPr>
              <w:rPr>
                <w:rFonts w:ascii="Times New Roman" w:eastAsia="Times New Roman" w:hAnsi="Times New Roman" w:cs="Times New Roman"/>
                <w:b/>
                <w:color w:val="000000"/>
                <w:sz w:val="24"/>
                <w:szCs w:val="24"/>
                <w:lang w:eastAsia="hr-HR"/>
              </w:rPr>
            </w:pPr>
          </w:p>
          <w:p w14:paraId="0A0412CD" w14:textId="5951E996" w:rsidR="005F338D" w:rsidRDefault="005F338D" w:rsidP="00503FF8">
            <w:pPr>
              <w:rPr>
                <w:rFonts w:ascii="Times New Roman" w:eastAsia="Times New Roman" w:hAnsi="Times New Roman" w:cs="Times New Roman"/>
                <w:b/>
                <w:color w:val="000000"/>
                <w:sz w:val="24"/>
                <w:szCs w:val="24"/>
                <w:lang w:eastAsia="hr-HR"/>
              </w:rPr>
            </w:pPr>
          </w:p>
          <w:p w14:paraId="34EC42DA" w14:textId="66CD69FA" w:rsidR="005F338D" w:rsidRDefault="005F338D" w:rsidP="00503FF8">
            <w:pPr>
              <w:rPr>
                <w:rFonts w:ascii="Times New Roman" w:eastAsia="Times New Roman" w:hAnsi="Times New Roman" w:cs="Times New Roman"/>
                <w:b/>
                <w:color w:val="000000"/>
                <w:sz w:val="24"/>
                <w:szCs w:val="24"/>
                <w:lang w:eastAsia="hr-HR"/>
              </w:rPr>
            </w:pPr>
          </w:p>
          <w:p w14:paraId="71679247" w14:textId="2D63B4AA" w:rsidR="005F338D" w:rsidRDefault="005F338D" w:rsidP="00503FF8">
            <w:pPr>
              <w:rPr>
                <w:rFonts w:ascii="Times New Roman" w:eastAsia="Times New Roman" w:hAnsi="Times New Roman" w:cs="Times New Roman"/>
                <w:b/>
                <w:color w:val="000000"/>
                <w:sz w:val="24"/>
                <w:szCs w:val="24"/>
                <w:lang w:eastAsia="hr-HR"/>
              </w:rPr>
            </w:pPr>
          </w:p>
          <w:p w14:paraId="6516B5CC" w14:textId="33493D5C" w:rsidR="005F338D" w:rsidRDefault="005F338D" w:rsidP="00503FF8">
            <w:pPr>
              <w:rPr>
                <w:rFonts w:ascii="Times New Roman" w:eastAsia="Times New Roman" w:hAnsi="Times New Roman" w:cs="Times New Roman"/>
                <w:b/>
                <w:color w:val="000000"/>
                <w:sz w:val="24"/>
                <w:szCs w:val="24"/>
                <w:lang w:eastAsia="hr-HR"/>
              </w:rPr>
            </w:pPr>
          </w:p>
          <w:p w14:paraId="1BC3BBA1" w14:textId="3F01D4B9" w:rsidR="005F338D" w:rsidRDefault="005F338D" w:rsidP="00503FF8">
            <w:pPr>
              <w:rPr>
                <w:rFonts w:ascii="Times New Roman" w:eastAsia="Times New Roman" w:hAnsi="Times New Roman" w:cs="Times New Roman"/>
                <w:b/>
                <w:color w:val="000000"/>
                <w:sz w:val="24"/>
                <w:szCs w:val="24"/>
                <w:lang w:eastAsia="hr-HR"/>
              </w:rPr>
            </w:pPr>
          </w:p>
          <w:p w14:paraId="444A90C1" w14:textId="7BA003E4" w:rsidR="005F338D" w:rsidRDefault="005F338D" w:rsidP="00503FF8">
            <w:pPr>
              <w:rPr>
                <w:rFonts w:ascii="Times New Roman" w:eastAsia="Times New Roman" w:hAnsi="Times New Roman" w:cs="Times New Roman"/>
                <w:b/>
                <w:color w:val="000000"/>
                <w:sz w:val="24"/>
                <w:szCs w:val="24"/>
                <w:lang w:eastAsia="hr-HR"/>
              </w:rPr>
            </w:pPr>
          </w:p>
          <w:p w14:paraId="44C2427B" w14:textId="6B7D3DE0" w:rsidR="005F338D" w:rsidRDefault="005F338D" w:rsidP="00503FF8">
            <w:pPr>
              <w:rPr>
                <w:rFonts w:ascii="Times New Roman" w:eastAsia="Times New Roman" w:hAnsi="Times New Roman" w:cs="Times New Roman"/>
                <w:b/>
                <w:color w:val="000000"/>
                <w:sz w:val="24"/>
                <w:szCs w:val="24"/>
                <w:lang w:eastAsia="hr-HR"/>
              </w:rPr>
            </w:pPr>
          </w:p>
          <w:p w14:paraId="3EBBA85F" w14:textId="403710DD" w:rsidR="005F338D" w:rsidRDefault="005F338D" w:rsidP="00503FF8">
            <w:pPr>
              <w:rPr>
                <w:rFonts w:ascii="Times New Roman" w:eastAsia="Times New Roman" w:hAnsi="Times New Roman" w:cs="Times New Roman"/>
                <w:b/>
                <w:color w:val="000000"/>
                <w:sz w:val="24"/>
                <w:szCs w:val="24"/>
                <w:lang w:eastAsia="hr-HR"/>
              </w:rPr>
            </w:pPr>
          </w:p>
          <w:p w14:paraId="1B8ECBA6" w14:textId="50275F38" w:rsidR="005F338D" w:rsidRDefault="005F338D" w:rsidP="00503FF8">
            <w:pPr>
              <w:rPr>
                <w:rFonts w:ascii="Times New Roman" w:eastAsia="Times New Roman" w:hAnsi="Times New Roman" w:cs="Times New Roman"/>
                <w:b/>
                <w:color w:val="000000"/>
                <w:sz w:val="24"/>
                <w:szCs w:val="24"/>
                <w:lang w:eastAsia="hr-HR"/>
              </w:rPr>
            </w:pPr>
          </w:p>
          <w:p w14:paraId="117CBEDD" w14:textId="79B2DDC1" w:rsidR="005F338D" w:rsidRDefault="005F338D" w:rsidP="00503FF8">
            <w:pPr>
              <w:rPr>
                <w:rFonts w:ascii="Times New Roman" w:eastAsia="Times New Roman" w:hAnsi="Times New Roman" w:cs="Times New Roman"/>
                <w:b/>
                <w:color w:val="000000"/>
                <w:sz w:val="24"/>
                <w:szCs w:val="24"/>
                <w:lang w:eastAsia="hr-HR"/>
              </w:rPr>
            </w:pPr>
          </w:p>
          <w:p w14:paraId="5DF21B2A" w14:textId="2C090362" w:rsidR="005F338D" w:rsidRDefault="005F338D" w:rsidP="00503FF8">
            <w:pPr>
              <w:rPr>
                <w:rFonts w:ascii="Times New Roman" w:eastAsia="Times New Roman" w:hAnsi="Times New Roman" w:cs="Times New Roman"/>
                <w:b/>
                <w:color w:val="000000"/>
                <w:sz w:val="24"/>
                <w:szCs w:val="24"/>
                <w:lang w:eastAsia="hr-HR"/>
              </w:rPr>
            </w:pPr>
          </w:p>
          <w:p w14:paraId="70D39A5E" w14:textId="77777777" w:rsidR="005F338D" w:rsidRDefault="005F338D" w:rsidP="00503FF8">
            <w:pPr>
              <w:rPr>
                <w:rFonts w:ascii="Times New Roman" w:eastAsia="Times New Roman" w:hAnsi="Times New Roman" w:cs="Times New Roman"/>
                <w:b/>
                <w:color w:val="000000"/>
                <w:sz w:val="24"/>
                <w:szCs w:val="24"/>
                <w:lang w:eastAsia="hr-HR"/>
              </w:rPr>
            </w:pPr>
          </w:p>
          <w:p w14:paraId="32755C9A" w14:textId="5B6E3D03" w:rsidR="00503FF8" w:rsidRDefault="00503FF8" w:rsidP="00503FF8">
            <w:pPr>
              <w:rPr>
                <w:rFonts w:ascii="Times New Roman" w:eastAsia="Times New Roman" w:hAnsi="Times New Roman" w:cs="Times New Roman"/>
                <w:b/>
                <w:color w:val="000000"/>
                <w:sz w:val="24"/>
                <w:szCs w:val="24"/>
                <w:lang w:eastAsia="hr-HR"/>
              </w:rPr>
            </w:pPr>
          </w:p>
          <w:p w14:paraId="2F2785BD" w14:textId="1A4281D9" w:rsidR="00503FF8" w:rsidRDefault="00503FF8" w:rsidP="00503FF8">
            <w:pPr>
              <w:rPr>
                <w:rFonts w:ascii="Times New Roman" w:eastAsia="Times New Roman" w:hAnsi="Times New Roman" w:cs="Times New Roman"/>
                <w:b/>
                <w:color w:val="000000"/>
                <w:sz w:val="24"/>
                <w:szCs w:val="24"/>
                <w:lang w:eastAsia="hr-HR"/>
              </w:rPr>
            </w:pPr>
          </w:p>
          <w:p w14:paraId="047C21AD" w14:textId="29249409" w:rsidR="00503FF8" w:rsidRDefault="00503FF8" w:rsidP="00503FF8">
            <w:pPr>
              <w:rPr>
                <w:rFonts w:ascii="Times New Roman" w:eastAsia="Times New Roman" w:hAnsi="Times New Roman" w:cs="Times New Roman"/>
                <w:b/>
                <w:color w:val="000000"/>
                <w:sz w:val="24"/>
                <w:szCs w:val="24"/>
                <w:lang w:eastAsia="hr-HR"/>
              </w:rPr>
            </w:pPr>
          </w:p>
          <w:p w14:paraId="7B4FDADB" w14:textId="77777777" w:rsidR="00503FF8" w:rsidRDefault="00503FF8" w:rsidP="00503FF8">
            <w:pPr>
              <w:rPr>
                <w:rFonts w:ascii="Times New Roman" w:eastAsia="Times New Roman" w:hAnsi="Times New Roman" w:cs="Times New Roman"/>
                <w:b/>
                <w:color w:val="000000"/>
                <w:sz w:val="24"/>
                <w:szCs w:val="24"/>
                <w:lang w:eastAsia="hr-HR"/>
              </w:rPr>
            </w:pPr>
          </w:p>
          <w:p w14:paraId="6E79F043" w14:textId="77777777" w:rsidR="00503FF8" w:rsidRPr="00503FF8"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278B5007" w14:textId="600A5B50" w:rsidR="00503FF8" w:rsidRDefault="00503FF8" w:rsidP="007B02FB">
            <w:pPr>
              <w:widowControl w:val="0"/>
              <w:tabs>
                <w:tab w:val="left" w:pos="142"/>
                <w:tab w:val="left" w:pos="1122"/>
              </w:tabs>
              <w:autoSpaceDE w:val="0"/>
              <w:autoSpaceDN w:val="0"/>
              <w:jc w:val="both"/>
              <w:rPr>
                <w:rFonts w:ascii="Times New Roman" w:eastAsia="Times New Roman" w:hAnsi="Times New Roman" w:cs="Times New Roman"/>
                <w:noProof/>
                <w:color w:val="000000"/>
                <w:sz w:val="24"/>
                <w:szCs w:val="24"/>
                <w:lang w:eastAsia="hr-HR"/>
              </w:rPr>
            </w:pPr>
            <w:r>
              <w:rPr>
                <w:rFonts w:ascii="Times New Roman" w:eastAsia="Times New Roman" w:hAnsi="Times New Roman" w:cs="Times New Roman"/>
                <w:noProof/>
                <w:color w:val="000000"/>
                <w:sz w:val="24"/>
                <w:szCs w:val="24"/>
                <w:lang w:eastAsia="hr-HR"/>
              </w:rPr>
              <w:t>M</w:t>
            </w:r>
            <w:r w:rsidRPr="00503FF8">
              <w:rPr>
                <w:rFonts w:ascii="Times New Roman" w:eastAsia="Times New Roman" w:hAnsi="Times New Roman" w:cs="Times New Roman"/>
                <w:noProof/>
                <w:color w:val="000000"/>
                <w:sz w:val="24"/>
                <w:szCs w:val="24"/>
                <w:lang w:eastAsia="hr-HR"/>
              </w:rPr>
              <w:t xml:space="preserve">ladi poljoprivrednik </w:t>
            </w:r>
            <w:r w:rsidR="00BA2A01">
              <w:rPr>
                <w:rFonts w:ascii="Times New Roman" w:eastAsia="Times New Roman" w:hAnsi="Times New Roman" w:cs="Times New Roman"/>
                <w:noProof/>
                <w:color w:val="000000"/>
                <w:sz w:val="24"/>
                <w:szCs w:val="24"/>
                <w:lang w:eastAsia="hr-HR"/>
              </w:rPr>
              <w:t xml:space="preserve">u kontekstu ovog Natječaja </w:t>
            </w:r>
            <w:r w:rsidRPr="00503FF8">
              <w:rPr>
                <w:rFonts w:ascii="Times New Roman" w:eastAsia="Times New Roman" w:hAnsi="Times New Roman" w:cs="Times New Roman"/>
                <w:noProof/>
                <w:color w:val="000000"/>
                <w:sz w:val="24"/>
                <w:szCs w:val="24"/>
                <w:lang w:eastAsia="hr-HR"/>
              </w:rPr>
              <w:t>je poljoprivrednik koji kumulativno ispunjava sljedeće uvjete</w:t>
            </w:r>
            <w:r>
              <w:rPr>
                <w:rFonts w:ascii="Times New Roman" w:eastAsia="Times New Roman" w:hAnsi="Times New Roman" w:cs="Times New Roman"/>
                <w:noProof/>
                <w:color w:val="000000"/>
                <w:sz w:val="24"/>
                <w:szCs w:val="24"/>
                <w:lang w:eastAsia="hr-HR"/>
              </w:rPr>
              <w:t>:</w:t>
            </w:r>
          </w:p>
          <w:p w14:paraId="65581C25" w14:textId="7A04401D" w:rsidR="00503FF8" w:rsidRDefault="00503FF8" w:rsidP="007B02FB">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4E66B2">
              <w:rPr>
                <w:rFonts w:ascii="Times New Roman" w:eastAsia="Calibri" w:hAnsi="Times New Roman" w:cs="Times New Roman"/>
                <w:iCs/>
                <w:sz w:val="24"/>
                <w:szCs w:val="24"/>
              </w:rPr>
              <w:t>nositelj/odgovorna osoba poljoprivrednog gospodarstva je osoba koja na dan podnošenja zahtjeva za potporu ima 18, ali ne više od 40 godina (dan prije navršavanja 41 godine starosti)</w:t>
            </w:r>
          </w:p>
          <w:p w14:paraId="353F4D27" w14:textId="3A1DF8CB" w:rsidR="00503FF8" w:rsidRDefault="00503FF8" w:rsidP="007B02FB">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po prvi puta uspostavlja poljoprivredno gospodarstvo na kojem ima status nositelja/odgovorne osobe ili je status nositelja/odgovorne osobe po prvi put stekao unutar 5 (pet) godina do dana podnošenja zahtjeva za potporu</w:t>
            </w:r>
          </w:p>
          <w:p w14:paraId="35F29056" w14:textId="7B1F2C27" w:rsidR="00503FF8" w:rsidRPr="004839FC" w:rsidRDefault="00503FF8" w:rsidP="007B02FB">
            <w:pPr>
              <w:numPr>
                <w:ilvl w:val="0"/>
                <w:numId w:val="29"/>
              </w:numPr>
              <w:tabs>
                <w:tab w:val="left" w:pos="142"/>
                <w:tab w:val="left" w:pos="1122"/>
              </w:tabs>
              <w:ind w:left="279" w:hanging="284"/>
              <w:jc w:val="both"/>
              <w:rPr>
                <w:rFonts w:ascii="Times New Roman" w:eastAsia="Calibri" w:hAnsi="Times New Roman" w:cs="Times New Roman"/>
                <w:b/>
                <w:bCs/>
                <w:iCs/>
                <w:sz w:val="24"/>
                <w:szCs w:val="24"/>
              </w:rPr>
            </w:pPr>
            <w:r w:rsidRPr="007B02FB">
              <w:rPr>
                <w:rFonts w:ascii="Times New Roman" w:eastAsia="Calibri" w:hAnsi="Times New Roman" w:cs="Times New Roman"/>
                <w:iCs/>
                <w:sz w:val="24"/>
                <w:szCs w:val="24"/>
              </w:rPr>
              <w:t xml:space="preserve">ima ekonomsku veličinu poljoprivrednog gospodarstva (EVPG) </w:t>
            </w:r>
            <w:r w:rsidRPr="004839FC">
              <w:rPr>
                <w:rFonts w:ascii="Times New Roman" w:eastAsia="Calibri" w:hAnsi="Times New Roman" w:cs="Times New Roman"/>
                <w:b/>
                <w:bCs/>
                <w:iCs/>
                <w:sz w:val="24"/>
                <w:szCs w:val="24"/>
              </w:rPr>
              <w:t>od 1</w:t>
            </w:r>
            <w:r w:rsidR="00E01334" w:rsidRPr="004839FC">
              <w:rPr>
                <w:rFonts w:ascii="Times New Roman" w:eastAsia="Calibri" w:hAnsi="Times New Roman" w:cs="Times New Roman"/>
                <w:b/>
                <w:bCs/>
                <w:iCs/>
                <w:sz w:val="24"/>
                <w:szCs w:val="24"/>
              </w:rPr>
              <w:t>5</w:t>
            </w:r>
            <w:r w:rsidRPr="004839FC">
              <w:rPr>
                <w:rFonts w:ascii="Times New Roman" w:eastAsia="Calibri" w:hAnsi="Times New Roman" w:cs="Times New Roman"/>
                <w:b/>
                <w:bCs/>
                <w:iCs/>
                <w:sz w:val="24"/>
                <w:szCs w:val="24"/>
              </w:rPr>
              <w:t>.000 EUR do 100.000 EUR SO</w:t>
            </w:r>
          </w:p>
          <w:p w14:paraId="2606C71F" w14:textId="381A6981" w:rsidR="00503FF8" w:rsidRPr="007B02FB" w:rsidRDefault="00503FF8" w:rsidP="007B02FB">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 xml:space="preserve">nositelj/odgovorna osoba poljoprivrednog gospodarstva ima odgovarajuće znanje i vještine u poljoprivredi/preradi poljoprivrednih proizvoda:    </w:t>
            </w:r>
          </w:p>
          <w:p w14:paraId="0B3E1428" w14:textId="51E1D85F" w:rsidR="00503FF8" w:rsidRDefault="007B02FB" w:rsidP="007B02FB">
            <w:pPr>
              <w:widowControl w:val="0"/>
              <w:numPr>
                <w:ilvl w:val="0"/>
                <w:numId w:val="30"/>
              </w:numPr>
              <w:tabs>
                <w:tab w:val="left" w:pos="142"/>
              </w:tabs>
              <w:autoSpaceDE w:val="0"/>
              <w:autoSpaceDN w:val="0"/>
              <w:jc w:val="both"/>
              <w:rPr>
                <w:rFonts w:ascii="Times New Roman" w:eastAsia="MS Gothic" w:hAnsi="Times New Roman" w:cs="Times New Roman"/>
                <w:sz w:val="24"/>
                <w:szCs w:val="24"/>
              </w:rPr>
            </w:pPr>
            <w:r w:rsidRPr="007B02FB">
              <w:rPr>
                <w:rFonts w:ascii="Times New Roman" w:eastAsia="MS Gothic" w:hAnsi="Times New Roman" w:cs="Times New Roman"/>
                <w:sz w:val="24"/>
                <w:szCs w:val="24"/>
              </w:rPr>
              <w:t>srednju stručnu spremu poljoprivrednog, prehrambeno tehnološkog ili veterinarskog smjera</w:t>
            </w:r>
            <w:r w:rsidR="00503FF8" w:rsidRPr="00CD53DE">
              <w:rPr>
                <w:rFonts w:ascii="Times New Roman" w:eastAsia="MS Gothic" w:hAnsi="Times New Roman" w:cs="Times New Roman"/>
                <w:sz w:val="24"/>
                <w:szCs w:val="24"/>
              </w:rPr>
              <w:t xml:space="preserve">, ili </w:t>
            </w:r>
          </w:p>
          <w:p w14:paraId="679800F2" w14:textId="69A5CE6A" w:rsidR="00503FF8" w:rsidRDefault="007B02FB" w:rsidP="00503FF8">
            <w:pPr>
              <w:widowControl w:val="0"/>
              <w:numPr>
                <w:ilvl w:val="0"/>
                <w:numId w:val="30"/>
              </w:numPr>
              <w:tabs>
                <w:tab w:val="left" w:pos="142"/>
              </w:tabs>
              <w:autoSpaceDE w:val="0"/>
              <w:autoSpaceDN w:val="0"/>
              <w:jc w:val="both"/>
              <w:rPr>
                <w:rFonts w:ascii="Times New Roman" w:eastAsia="MS Gothic" w:hAnsi="Times New Roman" w:cs="Times New Roman"/>
                <w:sz w:val="24"/>
                <w:szCs w:val="24"/>
              </w:rPr>
            </w:pPr>
            <w:r w:rsidRPr="007B02FB">
              <w:rPr>
                <w:rFonts w:ascii="Times New Roman" w:eastAsia="MS Gothic" w:hAnsi="Times New Roman" w:cs="Times New Roman"/>
                <w:sz w:val="24"/>
                <w:szCs w:val="24"/>
              </w:rPr>
              <w:t>diplomski ili prijediplomski studij agronomskog, prehrambeno tehnološkog ili veterinarskog smjera</w:t>
            </w:r>
            <w:r w:rsidR="00503FF8" w:rsidRPr="007B02FB">
              <w:rPr>
                <w:rFonts w:ascii="Times New Roman" w:eastAsia="MS Gothic" w:hAnsi="Times New Roman" w:cs="Times New Roman"/>
                <w:sz w:val="24"/>
                <w:szCs w:val="24"/>
              </w:rPr>
              <w:t xml:space="preserve">, ili </w:t>
            </w:r>
          </w:p>
          <w:p w14:paraId="7B52A742" w14:textId="45B5A00F" w:rsidR="007B02FB" w:rsidRPr="007B02FB" w:rsidRDefault="007B02FB" w:rsidP="007B02FB">
            <w:pPr>
              <w:numPr>
                <w:ilvl w:val="0"/>
                <w:numId w:val="30"/>
              </w:numPr>
              <w:tabs>
                <w:tab w:val="left" w:pos="142"/>
                <w:tab w:val="left" w:pos="1122"/>
              </w:tabs>
              <w:jc w:val="both"/>
              <w:rPr>
                <w:rFonts w:ascii="Times New Roman" w:eastAsia="Calibri" w:hAnsi="Times New Roman" w:cs="Times New Roman"/>
                <w:iCs/>
                <w:sz w:val="24"/>
                <w:szCs w:val="24"/>
              </w:rPr>
            </w:pPr>
            <w:r w:rsidRPr="007B02FB">
              <w:rPr>
                <w:rFonts w:ascii="Times New Roman" w:eastAsia="MS Gothic" w:hAnsi="Times New Roman" w:cs="Times New Roman"/>
                <w:sz w:val="24"/>
                <w:szCs w:val="24"/>
              </w:rPr>
              <w:t xml:space="preserve">radno iskustvo u području poljoprivrede, prehrambene tehnologije ili veterine u trajanju od najmanje </w:t>
            </w:r>
            <w:r w:rsidR="00B91D5F">
              <w:rPr>
                <w:rFonts w:ascii="Times New Roman" w:eastAsia="MS Gothic" w:hAnsi="Times New Roman" w:cs="Times New Roman"/>
                <w:sz w:val="24"/>
                <w:szCs w:val="24"/>
              </w:rPr>
              <w:t>2</w:t>
            </w:r>
            <w:r w:rsidR="008158AB">
              <w:rPr>
                <w:rFonts w:ascii="Times New Roman" w:eastAsia="MS Gothic" w:hAnsi="Times New Roman" w:cs="Times New Roman"/>
                <w:sz w:val="24"/>
                <w:szCs w:val="24"/>
              </w:rPr>
              <w:t xml:space="preserve"> (</w:t>
            </w:r>
            <w:r w:rsidRPr="007B02FB">
              <w:rPr>
                <w:rFonts w:ascii="Times New Roman" w:eastAsia="MS Gothic" w:hAnsi="Times New Roman" w:cs="Times New Roman"/>
                <w:sz w:val="24"/>
                <w:szCs w:val="24"/>
              </w:rPr>
              <w:t>dvije</w:t>
            </w:r>
            <w:r w:rsidR="008158AB">
              <w:rPr>
                <w:rFonts w:ascii="Times New Roman" w:eastAsia="MS Gothic" w:hAnsi="Times New Roman" w:cs="Times New Roman"/>
                <w:sz w:val="24"/>
                <w:szCs w:val="24"/>
              </w:rPr>
              <w:t>)</w:t>
            </w:r>
            <w:r w:rsidRPr="007B02FB">
              <w:rPr>
                <w:rFonts w:ascii="Times New Roman" w:eastAsia="MS Gothic" w:hAnsi="Times New Roman" w:cs="Times New Roman"/>
                <w:sz w:val="24"/>
                <w:szCs w:val="24"/>
              </w:rPr>
              <w:t xml:space="preserve"> godine te završenu edukaciju u okviru formalnog programa obrazovanja odraslih iz područja poljoprivrede, prehrambene tehnologije ili veterine te dokument s kojim se isto dokazuje</w:t>
            </w:r>
          </w:p>
          <w:p w14:paraId="6A752489" w14:textId="6CD67BA7" w:rsidR="005F338D" w:rsidRDefault="005F338D" w:rsidP="007B02FB">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4E66B2">
              <w:rPr>
                <w:rFonts w:ascii="Times New Roman" w:eastAsia="Calibri" w:hAnsi="Times New Roman" w:cs="Times New Roman"/>
                <w:iCs/>
                <w:sz w:val="24"/>
                <w:szCs w:val="24"/>
              </w:rPr>
              <w:t>ako je korisnik trgovačko društvo, odgovorna osoba mora biti i vlasnik najmanje 50% temeljnog kapitala društva</w:t>
            </w:r>
          </w:p>
          <w:p w14:paraId="01E5B108" w14:textId="50A31318" w:rsidR="007B02FB" w:rsidRDefault="005F338D" w:rsidP="007B02FB">
            <w:pPr>
              <w:numPr>
                <w:ilvl w:val="0"/>
                <w:numId w:val="29"/>
              </w:numPr>
              <w:tabs>
                <w:tab w:val="left" w:pos="142"/>
                <w:tab w:val="left" w:pos="1122"/>
              </w:tabs>
              <w:ind w:left="279" w:hanging="279"/>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status mladog poljoprivrednika ne mogu ostvariti pravne osobe koje nisu registrirane kao trgovačka društva, kao ni fizičke i pravne osobe koje nisu upisane u upisnike iz područja poljoprivrede</w:t>
            </w:r>
          </w:p>
          <w:p w14:paraId="5703214A" w14:textId="62C992B3" w:rsidR="007B02FB" w:rsidRPr="007B02FB" w:rsidRDefault="007B02FB" w:rsidP="008310C6">
            <w:pPr>
              <w:tabs>
                <w:tab w:val="left" w:pos="142"/>
                <w:tab w:val="left" w:pos="1122"/>
              </w:tabs>
              <w:jc w:val="both"/>
              <w:rPr>
                <w:rFonts w:ascii="Times New Roman" w:eastAsia="Calibri" w:hAnsi="Times New Roman" w:cs="Times New Roman"/>
                <w:iCs/>
                <w:sz w:val="24"/>
                <w:szCs w:val="24"/>
              </w:rPr>
            </w:pPr>
          </w:p>
        </w:tc>
      </w:tr>
      <w:tr w:rsidR="00ED7D96"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D1296"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70E2B32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60EF61C1" w14:textId="546252B5"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N</w:t>
            </w:r>
            <w:r w:rsidRPr="005F338D">
              <w:rPr>
                <w:rFonts w:ascii="Times New Roman" w:eastAsia="Calibri" w:hAnsi="Times New Roman" w:cs="Times New Roman"/>
                <w:color w:val="000000" w:themeColor="text1"/>
                <w:sz w:val="24"/>
                <w:szCs w:val="24"/>
              </w:rPr>
              <w:t xml:space="preserve">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w:t>
            </w:r>
            <w:r w:rsidRPr="005F338D">
              <w:rPr>
                <w:rFonts w:ascii="Times New Roman" w:eastAsia="Calibri" w:hAnsi="Times New Roman" w:cs="Times New Roman"/>
                <w:color w:val="000000" w:themeColor="text1"/>
                <w:sz w:val="24"/>
                <w:szCs w:val="24"/>
              </w:rPr>
              <w:lastRenderedPageBreak/>
              <w:t>smislu članka 1. stavka 2. Uredbe (EZ, Euratom) br. 2988/95 od 18. prosinca 1995. o zaštiti financijskih interesa Europskih zajednica (SL L 312, 23.12.1995.)</w:t>
            </w:r>
          </w:p>
        </w:tc>
      </w:tr>
      <w:tr w:rsidR="00ED7D96"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C0D5B" w14:textId="450D0A30"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lastRenderedPageBreak/>
              <w:t>SUMNJA NA PRIJEVARU</w:t>
            </w:r>
          </w:p>
          <w:p w14:paraId="204CA629" w14:textId="77777777" w:rsidR="005F338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5E81B923" w14:textId="1F692C00"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5F338D"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A5587" w14:textId="0AA97445"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21DE2E05" w14:textId="77777777" w:rsidR="005F338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Default="005F338D" w:rsidP="005F338D">
            <w:pPr>
              <w:rPr>
                <w:b/>
                <w:color w:val="000000"/>
                <w:lang w:eastAsia="hr-HR"/>
              </w:rPr>
            </w:pPr>
          </w:p>
          <w:p w14:paraId="3299C31E" w14:textId="77777777" w:rsidR="005F338D" w:rsidRDefault="005F338D" w:rsidP="005F338D">
            <w:pPr>
              <w:rPr>
                <w:b/>
                <w:color w:val="000000"/>
                <w:lang w:eastAsia="hr-HR"/>
              </w:rPr>
            </w:pPr>
          </w:p>
          <w:p w14:paraId="3D9C5556" w14:textId="77777777" w:rsidR="005F338D" w:rsidRDefault="005F338D" w:rsidP="005F338D">
            <w:pPr>
              <w:rPr>
                <w:b/>
                <w:color w:val="000000"/>
                <w:lang w:eastAsia="hr-HR"/>
              </w:rPr>
            </w:pPr>
          </w:p>
          <w:p w14:paraId="7A73233F" w14:textId="77777777" w:rsidR="005F338D" w:rsidRDefault="005F338D" w:rsidP="005F338D">
            <w:pPr>
              <w:rPr>
                <w:b/>
                <w:color w:val="000000"/>
                <w:lang w:eastAsia="hr-HR"/>
              </w:rPr>
            </w:pPr>
          </w:p>
          <w:p w14:paraId="08D350C3" w14:textId="77777777" w:rsidR="005F338D" w:rsidRDefault="005F338D" w:rsidP="005F338D">
            <w:pPr>
              <w:rPr>
                <w:b/>
                <w:color w:val="000000"/>
                <w:lang w:eastAsia="hr-HR"/>
              </w:rPr>
            </w:pPr>
          </w:p>
          <w:p w14:paraId="2C51D59F" w14:textId="2E1C2565"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5A7D02FC" w14:textId="15B2E28A"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F2D20" w14:textId="604979BB" w:rsidR="006E4FD6"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1BEC5799" w14:textId="1B206D7E"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663E4" w14:textId="6DD44DB0" w:rsidR="006E4FD6" w:rsidRDefault="006E4FD6"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6E4FD6" w:rsidRDefault="006E4FD6" w:rsidP="005F338D">
            <w:pPr>
              <w:rPr>
                <w:rFonts w:ascii="Times New Roman" w:eastAsia="Times New Roman" w:hAnsi="Times New Roman" w:cs="Times New Roman"/>
                <w:b/>
                <w:color w:val="000000"/>
                <w:sz w:val="24"/>
                <w:szCs w:val="24"/>
                <w:lang w:eastAsia="hr-HR"/>
              </w:rPr>
            </w:pPr>
          </w:p>
          <w:p w14:paraId="7BE4C68B" w14:textId="26DF4713"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12A1BC08" w14:textId="27EB2CA5"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6E4FD6" w:rsidRPr="00ED7D96"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4D7D3" w14:textId="6519B72B" w:rsidR="006E4FD6" w:rsidRDefault="006E4FD6" w:rsidP="005F338D">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06C8C253" w14:textId="46646F4A"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159F20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F01B5"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61683243"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129EB6B7"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29CB36CE" w14:textId="755D2D45" w:rsidR="006E4FD6" w:rsidRPr="00FC5229" w:rsidRDefault="006E4FD6"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shd w:val="clear" w:color="auto" w:fill="auto"/>
            <w:noWrap/>
            <w:vAlign w:val="bottom"/>
          </w:tcPr>
          <w:p w14:paraId="740241B1" w14:textId="4FC4A5F9" w:rsidR="00ED7D96" w:rsidRPr="00FC5229" w:rsidRDefault="00ED7D96" w:rsidP="00ED7D96">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252AC51B" w14:textId="77777777" w:rsidR="003E4B22" w:rsidRDefault="003E4B22" w:rsidP="00CC5FA3">
      <w:pPr>
        <w:jc w:val="both"/>
        <w:rPr>
          <w:rFonts w:ascii="Times New Roman" w:hAnsi="Times New Roman" w:cs="Times New Roman"/>
          <w:sz w:val="24"/>
          <w:szCs w:val="24"/>
        </w:rPr>
      </w:pPr>
    </w:p>
    <w:p w14:paraId="2CFF4A7D" w14:textId="77777777" w:rsidR="003E4B22" w:rsidRPr="00ED7D96" w:rsidRDefault="003E4B22" w:rsidP="00CC5FA3">
      <w:pPr>
        <w:jc w:val="both"/>
        <w:rPr>
          <w:rFonts w:ascii="Times New Roman" w:hAnsi="Times New Roman" w:cs="Times New Roman"/>
          <w:sz w:val="24"/>
          <w:szCs w:val="24"/>
        </w:rPr>
      </w:pPr>
    </w:p>
    <w:p w14:paraId="6F8F9DDA" w14:textId="77777777" w:rsidR="00CC5FA3" w:rsidRPr="00FC5229" w:rsidRDefault="00CC5FA3" w:rsidP="00CC5FA3">
      <w:pPr>
        <w:rPr>
          <w:rFonts w:ascii="Times New Roman" w:hAnsi="Times New Roman" w:cs="Times New Roman"/>
          <w:sz w:val="24"/>
          <w:szCs w:val="24"/>
        </w:rPr>
      </w:pPr>
    </w:p>
    <w:p w14:paraId="3DA6FA5B" w14:textId="0E807470" w:rsidR="00F76FED" w:rsidRPr="00ED7D96" w:rsidRDefault="00DE6539" w:rsidP="0042208C">
      <w:pPr>
        <w:pStyle w:val="Naslov2"/>
        <w:spacing w:after="240"/>
        <w:ind w:left="578" w:hanging="578"/>
        <w:rPr>
          <w:rFonts w:ascii="Times New Roman" w:eastAsia="Times New Roman" w:hAnsi="Times New Roman" w:cs="Times New Roman"/>
          <w:b/>
          <w:color w:val="auto"/>
          <w:sz w:val="24"/>
          <w:szCs w:val="24"/>
        </w:rPr>
      </w:pPr>
      <w:bookmarkStart w:id="11" w:name="_Toc472787054"/>
      <w:bookmarkStart w:id="12" w:name="_Toc472850739"/>
      <w:bookmarkStart w:id="13" w:name="_Toc472850779"/>
      <w:bookmarkStart w:id="14" w:name="_Toc472852911"/>
      <w:bookmarkStart w:id="15" w:name="_Toc185510566"/>
      <w:r w:rsidRPr="00ED7D96">
        <w:rPr>
          <w:rFonts w:ascii="Times New Roman" w:eastAsia="Times New Roman" w:hAnsi="Times New Roman" w:cs="Times New Roman"/>
          <w:b/>
          <w:color w:val="auto"/>
          <w:sz w:val="24"/>
          <w:szCs w:val="24"/>
        </w:rPr>
        <w:lastRenderedPageBreak/>
        <w:t>Pr</w:t>
      </w:r>
      <w:bookmarkEnd w:id="11"/>
      <w:bookmarkEnd w:id="12"/>
      <w:bookmarkEnd w:id="13"/>
      <w:bookmarkEnd w:id="14"/>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5"/>
    </w:p>
    <w:p w14:paraId="48D79DEA" w14:textId="67D5AB14" w:rsidR="00D2739F" w:rsidRDefault="00924D6B" w:rsidP="00D2739F">
      <w:pPr>
        <w:spacing w:line="276" w:lineRule="auto"/>
        <w:jc w:val="both"/>
        <w:rPr>
          <w:rFonts w:ascii="Times New Roman" w:hAnsi="Times New Roman" w:cs="Times New Roman"/>
          <w:sz w:val="24"/>
          <w:szCs w:val="24"/>
        </w:rPr>
      </w:pPr>
      <w:r w:rsidRPr="00ED7D96">
        <w:rPr>
          <w:rStyle w:val="hps"/>
          <w:rFonts w:ascii="Times New Roman" w:eastAsia="Times New Roman" w:hAnsi="Times New Roman" w:cs="Times New Roman"/>
          <w:b/>
          <w:bCs/>
          <w:sz w:val="24"/>
          <w:szCs w:val="24"/>
          <w:lang w:eastAsia="ar-SA"/>
        </w:rPr>
        <w:t>Predmet:</w:t>
      </w:r>
      <w:r w:rsidRPr="00ED7D96">
        <w:rPr>
          <w:rStyle w:val="hps"/>
          <w:rFonts w:ascii="Times New Roman" w:eastAsia="Times New Roman" w:hAnsi="Times New Roman" w:cs="Times New Roman"/>
          <w:bCs/>
          <w:sz w:val="24"/>
          <w:szCs w:val="24"/>
          <w:lang w:eastAsia="ar-SA"/>
        </w:rPr>
        <w:t xml:space="preserve"> </w:t>
      </w:r>
      <w:r w:rsidR="004839FC">
        <w:rPr>
          <w:rStyle w:val="hps"/>
          <w:rFonts w:ascii="Times New Roman" w:eastAsia="Times New Roman" w:hAnsi="Times New Roman" w:cs="Times New Roman"/>
          <w:bCs/>
          <w:sz w:val="24"/>
          <w:szCs w:val="24"/>
          <w:lang w:eastAsia="ar-SA"/>
        </w:rPr>
        <w:t>Predmet natječaja su ulaganja u rast poljoprivrednih gospodarstava što</w:t>
      </w:r>
      <w:r w:rsidR="00D2739F" w:rsidRPr="003C0227">
        <w:rPr>
          <w:rFonts w:ascii="Times New Roman" w:hAnsi="Times New Roman" w:cs="Times New Roman"/>
          <w:sz w:val="24"/>
          <w:szCs w:val="24"/>
        </w:rPr>
        <w:t xml:space="preserve"> podrazumijeva povećanje prihoda gospodarstva koje može nastati kao posljedica povećanja priljeva od prodaje ili smanjenja odljeva za troškove poslovanja, ili kao kombinacija obiju učinaka. Rast priljeva od prodaje može se postići ulaganjima u povećanje proizvodnje unutar postojećih kapaciteta, kroz ulaganja u povećanje postojećih kapaciteta iskazano kroz povećanje ekonomske veličine gospodarstva, te kroz ulaganja u uvođenje novih proizvoda na gospodarstvu kroz vidove dorade ili prerade poljoprivrednih proizvoda.</w:t>
      </w:r>
    </w:p>
    <w:p w14:paraId="26F95F3D" w14:textId="0C6FF708" w:rsidR="004839FC" w:rsidRPr="003C0227" w:rsidRDefault="004839FC" w:rsidP="00D273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Smanjenje odljeva za troškove poslovanja postiže se modernizacijom poljoprivrednih gospodarstava uvođenjem novih tehnologija i mehanizacije. </w:t>
      </w:r>
    </w:p>
    <w:p w14:paraId="02AF4CD3" w14:textId="77777777" w:rsidR="00DC3E72" w:rsidRPr="00ED7D96" w:rsidRDefault="00DC3E72" w:rsidP="0042208C">
      <w:pPr>
        <w:autoSpaceDE w:val="0"/>
        <w:autoSpaceDN w:val="0"/>
        <w:adjustRightInd w:val="0"/>
        <w:jc w:val="both"/>
        <w:rPr>
          <w:rFonts w:ascii="Times New Roman" w:hAnsi="Times New Roman" w:cs="Times New Roman"/>
          <w:sz w:val="24"/>
          <w:szCs w:val="24"/>
        </w:rPr>
      </w:pPr>
    </w:p>
    <w:p w14:paraId="1A22F1F4" w14:textId="087EA578" w:rsidR="00881F51" w:rsidRPr="00E1792F" w:rsidRDefault="008C2333" w:rsidP="0042208C">
      <w:pPr>
        <w:jc w:val="both"/>
        <w:rPr>
          <w:rStyle w:val="hps"/>
          <w:rFonts w:ascii="Times New Roman" w:hAnsi="Times New Roman" w:cs="Times New Roman"/>
          <w:bCs/>
          <w:sz w:val="24"/>
          <w:szCs w:val="24"/>
          <w:lang w:eastAsia="ar-SA"/>
        </w:rPr>
      </w:pPr>
      <w:bookmarkStart w:id="16"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 xml:space="preserve">: </w:t>
      </w:r>
      <w:r w:rsidR="003C0227" w:rsidRPr="00E01334">
        <w:rPr>
          <w:rFonts w:ascii="Times New Roman" w:eastAsia="Times New Roman" w:hAnsi="Times New Roman" w:cs="Times New Roman"/>
          <w:b/>
          <w:bCs/>
          <w:color w:val="000000"/>
          <w:sz w:val="24"/>
          <w:szCs w:val="24"/>
          <w:lang w:eastAsia="hr-HR"/>
        </w:rPr>
        <w:t>472.650,5</w:t>
      </w:r>
      <w:r w:rsidR="00784082">
        <w:rPr>
          <w:rFonts w:ascii="Times New Roman" w:eastAsia="Times New Roman" w:hAnsi="Times New Roman" w:cs="Times New Roman"/>
          <w:b/>
          <w:bCs/>
          <w:color w:val="000000"/>
          <w:sz w:val="24"/>
          <w:szCs w:val="24"/>
          <w:lang w:eastAsia="hr-HR"/>
        </w:rPr>
        <w:t>8</w:t>
      </w:r>
      <w:r w:rsidR="003C0227">
        <w:rPr>
          <w:rFonts w:ascii="Calibri" w:eastAsia="Times New Roman" w:hAnsi="Calibri" w:cs="Calibri"/>
          <w:color w:val="000000"/>
          <w:lang w:eastAsia="hr-HR"/>
        </w:rPr>
        <w:t xml:space="preserve"> </w:t>
      </w:r>
      <w:r w:rsidRPr="00FC5229">
        <w:rPr>
          <w:rStyle w:val="hps"/>
          <w:rFonts w:ascii="Times New Roman" w:eastAsia="Times New Roman" w:hAnsi="Times New Roman" w:cs="Times New Roman"/>
          <w:bCs/>
          <w:sz w:val="24"/>
          <w:szCs w:val="24"/>
          <w:shd w:val="clear" w:color="auto" w:fill="FFFFFF" w:themeFill="background1"/>
          <w:lang w:eastAsia="ar-SA"/>
        </w:rPr>
        <w:t xml:space="preserve">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bookmarkEnd w:id="16"/>
    <w:p w14:paraId="49A8D311" w14:textId="0D0D6AF2" w:rsidR="00881F51" w:rsidRDefault="00881F51" w:rsidP="0042208C">
      <w:pPr>
        <w:jc w:val="both"/>
        <w:rPr>
          <w:rStyle w:val="hps"/>
          <w:rFonts w:ascii="Times New Roman" w:hAnsi="Times New Roman" w:cs="Times New Roman"/>
          <w:bCs/>
          <w:sz w:val="24"/>
          <w:szCs w:val="24"/>
          <w:lang w:eastAsia="ar-SA"/>
        </w:rPr>
      </w:pPr>
    </w:p>
    <w:p w14:paraId="0975217B" w14:textId="77777777" w:rsidR="003C0227" w:rsidRDefault="00E1792F" w:rsidP="0042208C">
      <w:pPr>
        <w:jc w:val="both"/>
        <w:rPr>
          <w:rFonts w:ascii="Times New Roman" w:hAnsi="Times New Roman" w:cs="Times New Roman"/>
          <w:b/>
          <w:sz w:val="24"/>
          <w:szCs w:val="24"/>
        </w:rPr>
      </w:pPr>
      <w:r w:rsidRPr="00606809">
        <w:rPr>
          <w:rFonts w:ascii="Times New Roman" w:hAnsi="Times New Roman" w:cs="Times New Roman"/>
          <w:b/>
          <w:sz w:val="24"/>
          <w:szCs w:val="24"/>
        </w:rPr>
        <w:t>Pokazatelji</w:t>
      </w:r>
      <w:r w:rsidRPr="00EE428F">
        <w:rPr>
          <w:rFonts w:ascii="Times New Roman" w:hAnsi="Times New Roman" w:cs="Times New Roman"/>
          <w:b/>
          <w:sz w:val="24"/>
          <w:szCs w:val="24"/>
        </w:rPr>
        <w:t>:</w:t>
      </w:r>
      <w:r w:rsidR="008127A8" w:rsidRPr="00606809">
        <w:rPr>
          <w:rFonts w:ascii="Times New Roman" w:hAnsi="Times New Roman" w:cs="Times New Roman"/>
          <w:b/>
          <w:sz w:val="24"/>
          <w:szCs w:val="24"/>
        </w:rPr>
        <w:t xml:space="preserve"> </w:t>
      </w:r>
    </w:p>
    <w:p w14:paraId="7BF6E2A8" w14:textId="5A615108" w:rsidR="003C0227" w:rsidRPr="003C0227" w:rsidRDefault="003C0227" w:rsidP="003C0227">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R.37 Rast i radna mjesta u ruralnim područjima</w:t>
      </w:r>
      <w:bookmarkStart w:id="17" w:name="_Hlk168580717"/>
      <w:r w:rsidR="00784082">
        <w:rPr>
          <w:rFonts w:ascii="Times New Roman" w:hAnsi="Times New Roman" w:cs="Times New Roman"/>
          <w:sz w:val="24"/>
          <w:szCs w:val="24"/>
        </w:rPr>
        <w:t>,</w:t>
      </w:r>
    </w:p>
    <w:p w14:paraId="2AA735CC" w14:textId="77777777" w:rsidR="003C0227" w:rsidRPr="003C0227" w:rsidRDefault="003C0227" w:rsidP="003C0227">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Broj sačuvanih radnih mjesta,</w:t>
      </w:r>
    </w:p>
    <w:p w14:paraId="7181894C" w14:textId="77777777" w:rsidR="003C0227" w:rsidRPr="003C0227" w:rsidRDefault="003C0227" w:rsidP="003C0227">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R.9 Modernizacija poljoprivrednih gospodarstava,</w:t>
      </w:r>
    </w:p>
    <w:p w14:paraId="3DDDAC98" w14:textId="77777777" w:rsidR="003C0227" w:rsidRPr="003C0227" w:rsidRDefault="003C0227" w:rsidP="003C0227">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R.39 Razvoj ruralnog gospodarstva,</w:t>
      </w:r>
    </w:p>
    <w:p w14:paraId="516A98D3" w14:textId="77777777" w:rsidR="003C0227" w:rsidRPr="003C0227" w:rsidRDefault="003C0227" w:rsidP="003C0227">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Povećanje prihoda poljoprivrednih gospodarstava,</w:t>
      </w:r>
    </w:p>
    <w:p w14:paraId="42C037AC" w14:textId="63248A17" w:rsidR="003C0227" w:rsidRPr="003C0227" w:rsidRDefault="003C0227" w:rsidP="003C0227">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Povećanje obima proizvodnje,</w:t>
      </w:r>
    </w:p>
    <w:bookmarkEnd w:id="17"/>
    <w:p w14:paraId="56CC8095" w14:textId="75A0524A" w:rsidR="00E1792F" w:rsidRPr="003C0227" w:rsidRDefault="003C0227" w:rsidP="003C0227">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Novi proizvodi,</w:t>
      </w:r>
    </w:p>
    <w:p w14:paraId="1BB717FA" w14:textId="2D8B6EB4" w:rsidR="003C0227" w:rsidRPr="003C0227" w:rsidRDefault="003C0227" w:rsidP="003C0227">
      <w:pPr>
        <w:pStyle w:val="Odlomakpopisa"/>
        <w:numPr>
          <w:ilvl w:val="0"/>
          <w:numId w:val="34"/>
        </w:numPr>
        <w:jc w:val="both"/>
        <w:rPr>
          <w:rStyle w:val="hps"/>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Inovativni projekti.</w:t>
      </w:r>
    </w:p>
    <w:p w14:paraId="7024679F" w14:textId="7E3E4747" w:rsidR="009449ED" w:rsidRDefault="009449ED" w:rsidP="0042208C">
      <w:pPr>
        <w:jc w:val="both"/>
        <w:rPr>
          <w:b/>
        </w:rPr>
      </w:pPr>
    </w:p>
    <w:p w14:paraId="4E4C730B" w14:textId="32EC8E23" w:rsidR="00582307" w:rsidRPr="00582307" w:rsidRDefault="009449ED" w:rsidP="00582307">
      <w:pPr>
        <w:spacing w:line="276" w:lineRule="auto"/>
        <w:jc w:val="both"/>
        <w:rPr>
          <w:rFonts w:ascii="Times New Roman" w:hAnsi="Times New Roman" w:cs="Times New Roman"/>
          <w:sz w:val="24"/>
          <w:szCs w:val="24"/>
        </w:rPr>
      </w:pPr>
      <w:r w:rsidRPr="00EE428F">
        <w:rPr>
          <w:rFonts w:ascii="Times New Roman" w:hAnsi="Times New Roman" w:cs="Times New Roman"/>
          <w:b/>
          <w:sz w:val="24"/>
          <w:szCs w:val="24"/>
        </w:rPr>
        <w:t>Dodana vrijednost:</w:t>
      </w:r>
      <w:r w:rsidRPr="00EE428F">
        <w:rPr>
          <w:rFonts w:ascii="Times New Roman" w:hAnsi="Times New Roman" w:cs="Times New Roman"/>
          <w:sz w:val="24"/>
          <w:szCs w:val="24"/>
        </w:rPr>
        <w:t xml:space="preserve"> </w:t>
      </w:r>
      <w:r w:rsidR="00582307" w:rsidRPr="00582307">
        <w:rPr>
          <w:rFonts w:ascii="Times New Roman" w:hAnsi="Times New Roman" w:cs="Times New Roman"/>
          <w:sz w:val="24"/>
          <w:szCs w:val="24"/>
        </w:rPr>
        <w:t xml:space="preserve">Dodana vrijednost LEADER pristupa ogleda se u provođenju projekata s jedinstvenim vrijednostima u usporedbi sa standardnim mehanizmima isporuke u odnosu na nacionalnu razinu. Jedinstvena vrijednost koja će se ostvariti putem ove intervencije je rast poljoprivrednih gospodarstava. </w:t>
      </w:r>
    </w:p>
    <w:p w14:paraId="65E65AEA" w14:textId="3815ABDB" w:rsidR="00582307" w:rsidRDefault="00582307" w:rsidP="00582307">
      <w:pPr>
        <w:spacing w:line="276" w:lineRule="auto"/>
        <w:jc w:val="both"/>
        <w:rPr>
          <w:rFonts w:ascii="Times New Roman" w:hAnsi="Times New Roman" w:cs="Times New Roman"/>
          <w:sz w:val="24"/>
          <w:szCs w:val="24"/>
        </w:rPr>
      </w:pPr>
      <w:r w:rsidRPr="00582307">
        <w:rPr>
          <w:rFonts w:ascii="Times New Roman" w:hAnsi="Times New Roman" w:cs="Times New Roman"/>
          <w:sz w:val="24"/>
          <w:szCs w:val="24"/>
        </w:rPr>
        <w:t>U okviru ove intervencije pratiti će se posljedice ulaganja na rast poljoprivrednih gospodarstava i to kroz sljedeće parametre: povećanje prihoda od prodaje, povećanje obima proizvodnje, novi proizvodi.</w:t>
      </w:r>
    </w:p>
    <w:p w14:paraId="0191BC90" w14:textId="77777777" w:rsidR="0090191E" w:rsidRDefault="0090191E" w:rsidP="00582307">
      <w:pPr>
        <w:spacing w:line="276" w:lineRule="auto"/>
        <w:jc w:val="both"/>
        <w:rPr>
          <w:rFonts w:ascii="Times New Roman" w:hAnsi="Times New Roman" w:cs="Times New Roman"/>
          <w:sz w:val="24"/>
          <w:szCs w:val="24"/>
        </w:rPr>
      </w:pPr>
    </w:p>
    <w:p w14:paraId="24BD79EB" w14:textId="71143AF2" w:rsidR="0090191E" w:rsidRDefault="0090191E" w:rsidP="00582307">
      <w:pPr>
        <w:spacing w:line="276" w:lineRule="auto"/>
        <w:jc w:val="both"/>
        <w:rPr>
          <w:rFonts w:ascii="Times New Roman" w:hAnsi="Times New Roman" w:cs="Times New Roman"/>
          <w:sz w:val="24"/>
          <w:szCs w:val="24"/>
        </w:rPr>
      </w:pPr>
      <w:r w:rsidRPr="0090191E">
        <w:rPr>
          <w:rFonts w:ascii="Times New Roman" w:hAnsi="Times New Roman" w:cs="Times New Roman"/>
          <w:b/>
          <w:bCs/>
          <w:sz w:val="24"/>
          <w:szCs w:val="24"/>
        </w:rPr>
        <w:t>Doprinos konceptu pametnih sela:</w:t>
      </w:r>
      <w:r>
        <w:rPr>
          <w:rFonts w:ascii="Times New Roman" w:hAnsi="Times New Roman" w:cs="Times New Roman"/>
          <w:b/>
          <w:bCs/>
          <w:sz w:val="24"/>
          <w:szCs w:val="24"/>
        </w:rPr>
        <w:t xml:space="preserve"> </w:t>
      </w:r>
      <w:r>
        <w:rPr>
          <w:rFonts w:ascii="Times New Roman" w:hAnsi="Times New Roman" w:cs="Times New Roman"/>
          <w:sz w:val="24"/>
          <w:szCs w:val="24"/>
        </w:rPr>
        <w:t>U okviru ovog Natječaja korisnik doprinosu konceptu Pametnih sela ukoliko:</w:t>
      </w:r>
    </w:p>
    <w:p w14:paraId="5BF72C74" w14:textId="159B69B3" w:rsidR="0090191E" w:rsidRDefault="0090191E" w:rsidP="0090191E">
      <w:pPr>
        <w:pStyle w:val="Odlomakpopisa"/>
        <w:numPr>
          <w:ilvl w:val="0"/>
          <w:numId w:val="37"/>
        </w:numPr>
        <w:spacing w:line="276" w:lineRule="auto"/>
        <w:jc w:val="both"/>
        <w:rPr>
          <w:rFonts w:ascii="Times New Roman" w:hAnsi="Times New Roman" w:cs="Times New Roman"/>
          <w:sz w:val="24"/>
          <w:szCs w:val="24"/>
        </w:rPr>
      </w:pPr>
      <w:r>
        <w:rPr>
          <w:rFonts w:ascii="Times New Roman" w:hAnsi="Times New Roman" w:cs="Times New Roman"/>
          <w:sz w:val="24"/>
          <w:szCs w:val="24"/>
        </w:rPr>
        <w:t>Predviđeno ulaganje je inovativno,</w:t>
      </w:r>
    </w:p>
    <w:p w14:paraId="16921DA9" w14:textId="7A337E9E" w:rsidR="0090191E" w:rsidRPr="005A62EA" w:rsidRDefault="0090191E" w:rsidP="009D5245">
      <w:pPr>
        <w:pStyle w:val="Odlomakpopisa"/>
        <w:numPr>
          <w:ilvl w:val="0"/>
          <w:numId w:val="37"/>
        </w:numPr>
        <w:spacing w:line="276" w:lineRule="auto"/>
        <w:jc w:val="both"/>
        <w:rPr>
          <w:rFonts w:ascii="Times New Roman" w:hAnsi="Times New Roman" w:cs="Times New Roman"/>
          <w:b/>
          <w:bCs/>
          <w:sz w:val="24"/>
          <w:szCs w:val="24"/>
        </w:rPr>
      </w:pPr>
      <w:r w:rsidRPr="0090191E">
        <w:rPr>
          <w:rFonts w:ascii="Times New Roman" w:hAnsi="Times New Roman" w:cs="Times New Roman"/>
          <w:sz w:val="24"/>
          <w:szCs w:val="24"/>
        </w:rPr>
        <w:t>Predviđeno ulaganje pridonosi umanjenju klimatskih promjena i uključuje obnovljive izvore energije</w:t>
      </w:r>
      <w:r w:rsidR="00CE1114">
        <w:rPr>
          <w:rFonts w:ascii="Times New Roman" w:hAnsi="Times New Roman" w:cs="Times New Roman"/>
          <w:sz w:val="24"/>
          <w:szCs w:val="24"/>
        </w:rPr>
        <w:t>,</w:t>
      </w:r>
    </w:p>
    <w:p w14:paraId="5810BCB7" w14:textId="15A103A7" w:rsidR="005A62EA" w:rsidRPr="00CE1114" w:rsidRDefault="00CD04FB" w:rsidP="009D5245">
      <w:pPr>
        <w:pStyle w:val="Odlomakpopisa"/>
        <w:numPr>
          <w:ilvl w:val="0"/>
          <w:numId w:val="37"/>
        </w:numPr>
        <w:spacing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Ulaže u </w:t>
      </w:r>
      <w:r w:rsidR="005A62EA">
        <w:rPr>
          <w:rFonts w:ascii="Times New Roman" w:hAnsi="Times New Roman" w:cs="Times New Roman"/>
          <w:sz w:val="24"/>
          <w:szCs w:val="24"/>
        </w:rPr>
        <w:t>Digitalizacij</w:t>
      </w:r>
      <w:r>
        <w:rPr>
          <w:rFonts w:ascii="Times New Roman" w:hAnsi="Times New Roman" w:cs="Times New Roman"/>
          <w:sz w:val="24"/>
          <w:szCs w:val="24"/>
        </w:rPr>
        <w:t>u</w:t>
      </w:r>
      <w:r w:rsidR="005A62EA">
        <w:rPr>
          <w:rFonts w:ascii="Times New Roman" w:hAnsi="Times New Roman" w:cs="Times New Roman"/>
          <w:sz w:val="24"/>
          <w:szCs w:val="24"/>
        </w:rPr>
        <w:t xml:space="preserve"> u poljoprivredi,</w:t>
      </w:r>
    </w:p>
    <w:p w14:paraId="5DB61970" w14:textId="673261AB" w:rsidR="00CE1114" w:rsidRPr="00CE1114" w:rsidRDefault="00CD04FB" w:rsidP="009D5245">
      <w:pPr>
        <w:pStyle w:val="Odlomakpopisa"/>
        <w:numPr>
          <w:ilvl w:val="0"/>
          <w:numId w:val="3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Provodi </w:t>
      </w:r>
      <w:r w:rsidR="00CE1114" w:rsidRPr="00CE1114">
        <w:rPr>
          <w:rFonts w:ascii="Times New Roman" w:hAnsi="Times New Roman" w:cs="Times New Roman"/>
          <w:sz w:val="24"/>
          <w:szCs w:val="24"/>
        </w:rPr>
        <w:t>Zajednička ulaganja</w:t>
      </w:r>
      <w:r w:rsidR="005A62EA">
        <w:rPr>
          <w:rFonts w:ascii="Times New Roman" w:hAnsi="Times New Roman" w:cs="Times New Roman"/>
          <w:sz w:val="24"/>
          <w:szCs w:val="24"/>
        </w:rPr>
        <w:t>.</w:t>
      </w: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70004E2B" w:rsidR="00881F51"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 xml:space="preserve">: </w:t>
      </w:r>
      <w:r w:rsidR="00365E3D">
        <w:rPr>
          <w:rStyle w:val="hps"/>
          <w:rFonts w:ascii="Times New Roman" w:hAnsi="Times New Roman" w:cs="Times New Roman"/>
          <w:bCs/>
          <w:sz w:val="24"/>
          <w:szCs w:val="24"/>
          <w:lang w:eastAsia="ar-SA"/>
        </w:rPr>
        <w:t>Jasenovac</w:t>
      </w:r>
    </w:p>
    <w:p w14:paraId="5FB7DF7E" w14:textId="7B5A1963" w:rsidR="00176BEE"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lastRenderedPageBreak/>
        <w:t>Gradovi</w:t>
      </w:r>
      <w:r w:rsidRPr="00ED7D96">
        <w:rPr>
          <w:rStyle w:val="hps"/>
          <w:rFonts w:ascii="Times New Roman" w:hAnsi="Times New Roman" w:cs="Times New Roman"/>
          <w:bCs/>
          <w:sz w:val="24"/>
          <w:szCs w:val="24"/>
          <w:lang w:eastAsia="ar-SA"/>
        </w:rPr>
        <w:t xml:space="preserve">: </w:t>
      </w:r>
      <w:r w:rsidR="00365E3D">
        <w:rPr>
          <w:rStyle w:val="hps"/>
          <w:rFonts w:ascii="Times New Roman" w:hAnsi="Times New Roman" w:cs="Times New Roman"/>
          <w:bCs/>
          <w:sz w:val="24"/>
          <w:szCs w:val="24"/>
          <w:lang w:eastAsia="ar-SA"/>
        </w:rPr>
        <w:t>Lipik, Novska, Pakrac,</w:t>
      </w:r>
    </w:p>
    <w:p w14:paraId="19DEF11D" w14:textId="7B3787E1" w:rsidR="00365E3D" w:rsidRDefault="00365E3D" w:rsidP="00365E3D">
      <w:pPr>
        <w:pStyle w:val="Odlomakpopisa"/>
        <w:spacing w:after="120"/>
        <w:ind w:left="851"/>
        <w:contextualSpacing w:val="0"/>
        <w:jc w:val="both"/>
        <w:rPr>
          <w:rStyle w:val="hps"/>
          <w:rFonts w:ascii="Times New Roman" w:hAnsi="Times New Roman" w:cs="Times New Roman"/>
          <w:bCs/>
          <w:sz w:val="24"/>
          <w:szCs w:val="24"/>
          <w:lang w:eastAsia="ar-SA"/>
        </w:rPr>
      </w:pPr>
      <w:r>
        <w:rPr>
          <w:rStyle w:val="hps"/>
          <w:rFonts w:ascii="Times New Roman" w:hAnsi="Times New Roman" w:cs="Times New Roman"/>
          <w:bCs/>
          <w:sz w:val="24"/>
          <w:szCs w:val="24"/>
          <w:lang w:eastAsia="ar-SA"/>
        </w:rPr>
        <w:t>n</w:t>
      </w:r>
      <w:r w:rsidRPr="00365E3D">
        <w:rPr>
          <w:rStyle w:val="hps"/>
          <w:rFonts w:ascii="Times New Roman" w:hAnsi="Times New Roman" w:cs="Times New Roman"/>
          <w:bCs/>
          <w:sz w:val="24"/>
          <w:szCs w:val="24"/>
          <w:lang w:eastAsia="ar-SA"/>
        </w:rPr>
        <w:t>aselje Janja Lipa s područja Grada Kutina</w:t>
      </w:r>
    </w:p>
    <w:p w14:paraId="79562715" w14:textId="2D480597" w:rsidR="00ED011E" w:rsidRPr="00FF7352" w:rsidRDefault="00EC25EB" w:rsidP="00803FA3">
      <w:pPr>
        <w:pStyle w:val="Odlomakpopisa"/>
        <w:spacing w:after="120"/>
        <w:ind w:left="0"/>
        <w:contextualSpacing w:val="0"/>
        <w:jc w:val="both"/>
      </w:pPr>
      <w:r w:rsidRPr="00ED7D96">
        <w:rPr>
          <w:noProof/>
          <w:lang w:eastAsia="hr-HR"/>
        </w:rPr>
        <mc:AlternateContent>
          <mc:Choice Requires="wps">
            <w:drawing>
              <wp:anchor distT="0" distB="0" distL="114300" distR="114300" simplePos="0" relativeHeight="251660800" behindDoc="1" locked="0" layoutInCell="1" allowOverlap="1" wp14:anchorId="212D5CCB" wp14:editId="1A06A906">
                <wp:simplePos x="0" y="0"/>
                <wp:positionH relativeFrom="margin">
                  <wp:posOffset>-92027</wp:posOffset>
                </wp:positionH>
                <wp:positionV relativeFrom="paragraph">
                  <wp:posOffset>2642331</wp:posOffset>
                </wp:positionV>
                <wp:extent cx="6257925" cy="3057525"/>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6257925" cy="3057525"/>
                        </a:xfrm>
                        <a:prstGeom prst="rect">
                          <a:avLst/>
                        </a:prstGeom>
                        <a:noFill/>
                        <a:ln w="6350">
                          <a:solidFill>
                            <a:prstClr val="black"/>
                          </a:solidFill>
                        </a:ln>
                        <a:effectLst/>
                      </wps:spPr>
                      <wps:txbx>
                        <w:txbxContent>
                          <w:p w14:paraId="7926436A" w14:textId="4FE49788" w:rsidR="00443902" w:rsidRPr="008D12F7" w:rsidRDefault="00443902"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443902" w:rsidRPr="008E0296" w:rsidRDefault="00443902" w:rsidP="00ED011E">
                            <w:pPr>
                              <w:rPr>
                                <w:rFonts w:ascii="Times New Roman" w:hAnsi="Times New Roman"/>
                                <w:b/>
                              </w:rPr>
                            </w:pPr>
                          </w:p>
                          <w:p w14:paraId="137A32D2" w14:textId="13B58E05" w:rsidR="00443902" w:rsidRDefault="00443902"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443902" w:rsidRDefault="00443902" w:rsidP="00ED011E">
                            <w:pPr>
                              <w:spacing w:line="276" w:lineRule="auto"/>
                              <w:jc w:val="both"/>
                              <w:rPr>
                                <w:rFonts w:ascii="Times New Roman" w:hAnsi="Times New Roman"/>
                                <w:b/>
                                <w:sz w:val="24"/>
                                <w:szCs w:val="24"/>
                              </w:rPr>
                            </w:pPr>
                          </w:p>
                          <w:p w14:paraId="1B463AC3" w14:textId="22E7918D" w:rsidR="00443902" w:rsidRDefault="00443902"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443902" w:rsidRDefault="00443902" w:rsidP="00ED011E">
                            <w:pPr>
                              <w:spacing w:line="276" w:lineRule="auto"/>
                              <w:jc w:val="both"/>
                              <w:rPr>
                                <w:rFonts w:ascii="Times New Roman" w:hAnsi="Times New Roman"/>
                                <w:b/>
                                <w:sz w:val="24"/>
                                <w:szCs w:val="24"/>
                              </w:rPr>
                            </w:pPr>
                          </w:p>
                          <w:p w14:paraId="3BD1DB36" w14:textId="026ADE43" w:rsidR="00443902" w:rsidRPr="00FA2E9D" w:rsidRDefault="00443902"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neobvezniku javne nabave.</w:t>
                            </w:r>
                          </w:p>
                          <w:p w14:paraId="4DD0B4ED" w14:textId="77777777" w:rsidR="00443902" w:rsidRPr="00F47BB1" w:rsidRDefault="00443902" w:rsidP="00ED011E">
                            <w:pPr>
                              <w:spacing w:line="276" w:lineRule="auto"/>
                              <w:jc w:val="both"/>
                              <w:rPr>
                                <w:rFonts w:ascii="Times New Roman" w:hAnsi="Times New Roman"/>
                                <w:b/>
                                <w:sz w:val="24"/>
                                <w:szCs w:val="24"/>
                              </w:rPr>
                            </w:pPr>
                          </w:p>
                          <w:p w14:paraId="5AB9CFDF" w14:textId="77777777" w:rsidR="00443902" w:rsidRDefault="00443902" w:rsidP="00ED011E">
                            <w:pPr>
                              <w:spacing w:line="276" w:lineRule="auto"/>
                              <w:jc w:val="both"/>
                              <w:rPr>
                                <w:rFonts w:ascii="Times New Roman" w:hAnsi="Times New Roman"/>
                                <w:b/>
                              </w:rPr>
                            </w:pPr>
                          </w:p>
                          <w:p w14:paraId="25688DCF" w14:textId="77777777" w:rsidR="00443902" w:rsidRDefault="00443902" w:rsidP="00ED011E">
                            <w:pPr>
                              <w:spacing w:line="276" w:lineRule="auto"/>
                              <w:jc w:val="both"/>
                              <w:rPr>
                                <w:rFonts w:ascii="Times New Roman" w:hAnsi="Times New Roman"/>
                                <w:b/>
                              </w:rPr>
                            </w:pPr>
                          </w:p>
                          <w:p w14:paraId="3714F1FA" w14:textId="77777777" w:rsidR="00443902" w:rsidRPr="00F76FED" w:rsidRDefault="00443902"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12D5CCB" id="_x0000_t202" coordsize="21600,21600" o:spt="202" path="m,l,21600r21600,l21600,xe">
                <v:stroke joinstyle="miter"/>
                <v:path gradientshapeok="t" o:connecttype="rect"/>
              </v:shapetype>
              <v:shape id="Text Box 2" o:spid="_x0000_s1026" type="#_x0000_t202" style="position:absolute;left:0;text-align:left;margin-left:-7.25pt;margin-top:208.05pt;width:492.75pt;height:240.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" filled="f" strokeweight=".5pt">
                <v:textbox>
                  <w:txbxContent>
                    <w:p w14:paraId="7926436A" w14:textId="4FE49788" w:rsidR="00443902" w:rsidRPr="008D12F7" w:rsidRDefault="00443902"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443902" w:rsidRPr="008E0296" w:rsidRDefault="00443902" w:rsidP="00ED011E">
                      <w:pPr>
                        <w:rPr>
                          <w:rFonts w:ascii="Times New Roman" w:hAnsi="Times New Roman"/>
                          <w:b/>
                        </w:rPr>
                      </w:pPr>
                    </w:p>
                    <w:p w14:paraId="137A32D2" w14:textId="13B58E05" w:rsidR="00443902" w:rsidRDefault="00443902"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443902" w:rsidRDefault="00443902" w:rsidP="00ED011E">
                      <w:pPr>
                        <w:spacing w:line="276" w:lineRule="auto"/>
                        <w:jc w:val="both"/>
                        <w:rPr>
                          <w:rFonts w:ascii="Times New Roman" w:hAnsi="Times New Roman"/>
                          <w:b/>
                          <w:sz w:val="24"/>
                          <w:szCs w:val="24"/>
                        </w:rPr>
                      </w:pPr>
                    </w:p>
                    <w:p w14:paraId="1B463AC3" w14:textId="22E7918D" w:rsidR="00443902" w:rsidRDefault="00443902"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443902" w:rsidRDefault="00443902" w:rsidP="00ED011E">
                      <w:pPr>
                        <w:spacing w:line="276" w:lineRule="auto"/>
                        <w:jc w:val="both"/>
                        <w:rPr>
                          <w:rFonts w:ascii="Times New Roman" w:hAnsi="Times New Roman"/>
                          <w:b/>
                          <w:sz w:val="24"/>
                          <w:szCs w:val="24"/>
                        </w:rPr>
                      </w:pPr>
                    </w:p>
                    <w:p w14:paraId="3BD1DB36" w14:textId="026ADE43" w:rsidR="00443902" w:rsidRPr="00FA2E9D" w:rsidRDefault="00443902"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w:t>
                      </w:r>
                      <w:proofErr w:type="spellStart"/>
                      <w:r>
                        <w:rPr>
                          <w:rFonts w:ascii="Times New Roman" w:hAnsi="Times New Roman"/>
                          <w:b/>
                          <w:sz w:val="24"/>
                          <w:szCs w:val="24"/>
                        </w:rPr>
                        <w:t>neobvezniku</w:t>
                      </w:r>
                      <w:proofErr w:type="spellEnd"/>
                      <w:r>
                        <w:rPr>
                          <w:rFonts w:ascii="Times New Roman" w:hAnsi="Times New Roman"/>
                          <w:b/>
                          <w:sz w:val="24"/>
                          <w:szCs w:val="24"/>
                        </w:rPr>
                        <w:t xml:space="preserve"> javne nabave.</w:t>
                      </w:r>
                    </w:p>
                    <w:p w14:paraId="4DD0B4ED" w14:textId="77777777" w:rsidR="00443902" w:rsidRPr="00F47BB1" w:rsidRDefault="00443902" w:rsidP="00ED011E">
                      <w:pPr>
                        <w:spacing w:line="276" w:lineRule="auto"/>
                        <w:jc w:val="both"/>
                        <w:rPr>
                          <w:rFonts w:ascii="Times New Roman" w:hAnsi="Times New Roman"/>
                          <w:b/>
                          <w:sz w:val="24"/>
                          <w:szCs w:val="24"/>
                        </w:rPr>
                      </w:pPr>
                    </w:p>
                    <w:p w14:paraId="5AB9CFDF" w14:textId="77777777" w:rsidR="00443902" w:rsidRDefault="00443902" w:rsidP="00ED011E">
                      <w:pPr>
                        <w:spacing w:line="276" w:lineRule="auto"/>
                        <w:jc w:val="both"/>
                        <w:rPr>
                          <w:rFonts w:ascii="Times New Roman" w:hAnsi="Times New Roman"/>
                          <w:b/>
                        </w:rPr>
                      </w:pPr>
                    </w:p>
                    <w:p w14:paraId="25688DCF" w14:textId="77777777" w:rsidR="00443902" w:rsidRDefault="00443902" w:rsidP="00ED011E">
                      <w:pPr>
                        <w:spacing w:line="276" w:lineRule="auto"/>
                        <w:jc w:val="both"/>
                        <w:rPr>
                          <w:rFonts w:ascii="Times New Roman" w:hAnsi="Times New Roman"/>
                          <w:b/>
                        </w:rPr>
                      </w:pPr>
                    </w:p>
                    <w:p w14:paraId="3714F1FA" w14:textId="77777777" w:rsidR="00443902" w:rsidRPr="00F76FED" w:rsidRDefault="00443902" w:rsidP="00ED011E">
                      <w:pPr>
                        <w:jc w:val="both"/>
                        <w:rPr>
                          <w:rFonts w:ascii="Times New Roman" w:hAnsi="Times New Roman"/>
                          <w:sz w:val="24"/>
                          <w:szCs w:val="24"/>
                        </w:rPr>
                      </w:pPr>
                    </w:p>
                  </w:txbxContent>
                </v:textbox>
                <w10:wrap type="square" anchorx="margin"/>
              </v:shape>
            </w:pict>
          </mc:Fallback>
        </mc:AlternateContent>
      </w:r>
      <w:r w:rsidR="00176BEE" w:rsidRPr="00ED7D96">
        <w:rPr>
          <w:noProof/>
          <w:lang w:eastAsia="hr-HR"/>
        </w:rPr>
        <mc:AlternateContent>
          <mc:Choice Requires="wps">
            <w:drawing>
              <wp:anchor distT="0" distB="0" distL="114300" distR="114300" simplePos="0" relativeHeight="251658752" behindDoc="1" locked="0" layoutInCell="1" allowOverlap="1" wp14:anchorId="40EFDACB" wp14:editId="04BA0D2B">
                <wp:simplePos x="0" y="0"/>
                <wp:positionH relativeFrom="margin">
                  <wp:posOffset>-133350</wp:posOffset>
                </wp:positionH>
                <wp:positionV relativeFrom="paragraph">
                  <wp:posOffset>0</wp:posOffset>
                </wp:positionV>
                <wp:extent cx="6296025" cy="2447925"/>
                <wp:effectExtent l="0" t="0" r="28575" b="28575"/>
                <wp:wrapThrough wrapText="bothSides">
                  <wp:wrapPolygon edited="0">
                    <wp:start x="0" y="0"/>
                    <wp:lineTo x="0" y="21684"/>
                    <wp:lineTo x="21633" y="21684"/>
                    <wp:lineTo x="2163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6296025" cy="2447925"/>
                        </a:xfrm>
                        <a:prstGeom prst="rect">
                          <a:avLst/>
                        </a:prstGeom>
                        <a:noFill/>
                        <a:ln w="6350">
                          <a:solidFill>
                            <a:prstClr val="black"/>
                          </a:solidFill>
                        </a:ln>
                        <a:effectLst/>
                      </wps:spPr>
                      <wps:txbx>
                        <w:txbxContent>
                          <w:p w14:paraId="07D81D3A" w14:textId="79C17C76" w:rsidR="00443902" w:rsidRDefault="00443902"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443902" w:rsidRDefault="00443902" w:rsidP="004E0962">
                            <w:pPr>
                              <w:rPr>
                                <w:rFonts w:ascii="Times New Roman" w:hAnsi="Times New Roman"/>
                                <w:b/>
                              </w:rPr>
                            </w:pPr>
                          </w:p>
                          <w:p w14:paraId="531C672B" w14:textId="7C1AAC5B" w:rsidR="00443902" w:rsidRDefault="00443902"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 xml:space="preserve">Potpora LEADER (CLLD) pristupu iz Strateškog plana zajedničke poljoprivredne politike Republike Hrvatske 2023. - 2027. (NN br. </w:t>
                            </w:r>
                            <w:r>
                              <w:rPr>
                                <w:rFonts w:ascii="Times New Roman" w:hAnsi="Times New Roman"/>
                                <w:b/>
                                <w:sz w:val="24"/>
                                <w:szCs w:val="24"/>
                              </w:rPr>
                              <w:t>113/2024; u daljnjem tekstu: Pravilnik) kojeg možete preuzeti putem sljedeće poveznice:</w:t>
                            </w:r>
                          </w:p>
                          <w:p w14:paraId="375EA5FF" w14:textId="4CA83E9B" w:rsidR="00443902" w:rsidRPr="00803FA3" w:rsidRDefault="00803FA3" w:rsidP="00E76F3E">
                            <w:pPr>
                              <w:spacing w:line="276" w:lineRule="auto"/>
                              <w:jc w:val="both"/>
                              <w:rPr>
                                <w:rFonts w:ascii="Times New Roman" w:hAnsi="Times New Roman" w:cs="Times New Roman"/>
                                <w:b/>
                                <w:bCs/>
                                <w:sz w:val="24"/>
                                <w:szCs w:val="24"/>
                              </w:rPr>
                            </w:pPr>
                            <w:hyperlink r:id="rId14" w:history="1">
                              <w:r w:rsidRPr="00803FA3">
                                <w:rPr>
                                  <w:rStyle w:val="Hiperveza"/>
                                  <w:rFonts w:ascii="Times New Roman" w:hAnsi="Times New Roman" w:cs="Times New Roman"/>
                                  <w:b/>
                                  <w:bCs/>
                                  <w:sz w:val="24"/>
                                  <w:szCs w:val="24"/>
                                </w:rPr>
                                <w:t>https://narodne-novine.nn.hr/clanci/sluzbeni/2024_10_113_1908.html</w:t>
                              </w:r>
                            </w:hyperlink>
                          </w:p>
                          <w:p w14:paraId="10759415" w14:textId="77777777" w:rsidR="00443902" w:rsidRDefault="00443902" w:rsidP="00E76F3E">
                            <w:pPr>
                              <w:spacing w:line="276" w:lineRule="auto"/>
                              <w:jc w:val="both"/>
                              <w:rPr>
                                <w:rFonts w:ascii="Times New Roman" w:hAnsi="Times New Roman"/>
                                <w:b/>
                                <w:sz w:val="24"/>
                                <w:szCs w:val="24"/>
                              </w:rPr>
                            </w:pPr>
                          </w:p>
                          <w:p w14:paraId="3295EF57" w14:textId="265313A6" w:rsidR="00443902" w:rsidRPr="0042208C" w:rsidRDefault="00443902"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7D2E35FF" w14:textId="2409686D" w:rsidR="00443902" w:rsidRPr="00803FA3" w:rsidRDefault="00443902" w:rsidP="00E76F3E">
                            <w:pPr>
                              <w:spacing w:line="276" w:lineRule="auto"/>
                              <w:jc w:val="both"/>
                              <w:rPr>
                                <w:rFonts w:ascii="Times New Roman" w:hAnsi="Times New Roman"/>
                                <w:b/>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p w14:paraId="404B7B3F" w14:textId="6CA43C01" w:rsidR="00443902" w:rsidRDefault="00443902" w:rsidP="00E76F3E">
                            <w:pPr>
                              <w:spacing w:line="276" w:lineRule="auto"/>
                              <w:jc w:val="both"/>
                              <w:rPr>
                                <w:rFonts w:ascii="Times New Roman" w:hAnsi="Times New Roman" w:cs="Times New Roman"/>
                                <w:b/>
                                <w:sz w:val="24"/>
                                <w:szCs w:val="24"/>
                              </w:rPr>
                            </w:pPr>
                          </w:p>
                          <w:p w14:paraId="02FCA35B" w14:textId="77777777" w:rsidR="00443902" w:rsidRPr="00FF7352" w:rsidRDefault="00443902" w:rsidP="00E76F3E">
                            <w:pPr>
                              <w:spacing w:line="276" w:lineRule="auto"/>
                              <w:jc w:val="both"/>
                              <w:rPr>
                                <w:rFonts w:ascii="Times New Roman" w:hAnsi="Times New Roman" w:cs="Times New Roman"/>
                                <w:b/>
                                <w:sz w:val="24"/>
                                <w:szCs w:val="24"/>
                              </w:rPr>
                            </w:pPr>
                          </w:p>
                          <w:p w14:paraId="5A7CC78F" w14:textId="77777777" w:rsidR="00443902" w:rsidRDefault="00443902" w:rsidP="00E76F3E">
                            <w:pPr>
                              <w:spacing w:line="276" w:lineRule="auto"/>
                              <w:jc w:val="both"/>
                              <w:rPr>
                                <w:rFonts w:ascii="Times New Roman" w:hAnsi="Times New Roman"/>
                                <w:b/>
                              </w:rPr>
                            </w:pPr>
                          </w:p>
                          <w:p w14:paraId="79D0CEC4" w14:textId="494F6946" w:rsidR="00443902" w:rsidRPr="00F76FED" w:rsidRDefault="00443902" w:rsidP="004E096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EFDACB" id="Text Box 3" o:spid="_x0000_s1027" type="#_x0000_t202" style="position:absolute;left:0;text-align:left;margin-left:-10.5pt;margin-top:0;width:495.75pt;height:19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" filled="f" strokeweight=".5pt">
                <v:textbox>
                  <w:txbxContent>
                    <w:p w14:paraId="07D81D3A" w14:textId="79C17C76" w:rsidR="00443902" w:rsidRDefault="00443902"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443902" w:rsidRDefault="00443902" w:rsidP="004E0962">
                      <w:pPr>
                        <w:rPr>
                          <w:rFonts w:ascii="Times New Roman" w:hAnsi="Times New Roman"/>
                          <w:b/>
                        </w:rPr>
                      </w:pPr>
                    </w:p>
                    <w:p w14:paraId="531C672B" w14:textId="7C1AAC5B" w:rsidR="00443902" w:rsidRDefault="00443902"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 xml:space="preserve">Potpora LEADER (CLLD) pristupu iz Strateškog plana zajedničke poljoprivredne politike Republike Hrvatske 2023. - 2027. (NN br. </w:t>
                      </w:r>
                      <w:r>
                        <w:rPr>
                          <w:rFonts w:ascii="Times New Roman" w:hAnsi="Times New Roman"/>
                          <w:b/>
                          <w:sz w:val="24"/>
                          <w:szCs w:val="24"/>
                        </w:rPr>
                        <w:t>113/2024; u daljnjem tekstu: Pravilnik) kojeg možete preuzeti putem sljedeće poveznice:</w:t>
                      </w:r>
                    </w:p>
                    <w:p w14:paraId="375EA5FF" w14:textId="4CA83E9B" w:rsidR="00443902" w:rsidRPr="00803FA3" w:rsidRDefault="00803FA3" w:rsidP="00E76F3E">
                      <w:pPr>
                        <w:spacing w:line="276" w:lineRule="auto"/>
                        <w:jc w:val="both"/>
                        <w:rPr>
                          <w:rFonts w:ascii="Times New Roman" w:hAnsi="Times New Roman" w:cs="Times New Roman"/>
                          <w:b/>
                          <w:bCs/>
                          <w:sz w:val="24"/>
                          <w:szCs w:val="24"/>
                        </w:rPr>
                      </w:pPr>
                      <w:hyperlink r:id="rId15" w:history="1">
                        <w:r w:rsidRPr="00803FA3">
                          <w:rPr>
                            <w:rStyle w:val="Hiperveza"/>
                            <w:rFonts w:ascii="Times New Roman" w:hAnsi="Times New Roman" w:cs="Times New Roman"/>
                            <w:b/>
                            <w:bCs/>
                            <w:sz w:val="24"/>
                            <w:szCs w:val="24"/>
                          </w:rPr>
                          <w:t>https://narodne-novine.nn.hr/clanci/sluzbeni/2024_10_113_1908.html</w:t>
                        </w:r>
                      </w:hyperlink>
                    </w:p>
                    <w:p w14:paraId="10759415" w14:textId="77777777" w:rsidR="00443902" w:rsidRDefault="00443902" w:rsidP="00E76F3E">
                      <w:pPr>
                        <w:spacing w:line="276" w:lineRule="auto"/>
                        <w:jc w:val="both"/>
                        <w:rPr>
                          <w:rFonts w:ascii="Times New Roman" w:hAnsi="Times New Roman"/>
                          <w:b/>
                          <w:sz w:val="24"/>
                          <w:szCs w:val="24"/>
                        </w:rPr>
                      </w:pPr>
                    </w:p>
                    <w:p w14:paraId="3295EF57" w14:textId="265313A6" w:rsidR="00443902" w:rsidRPr="0042208C" w:rsidRDefault="00443902"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7D2E35FF" w14:textId="2409686D" w:rsidR="00443902" w:rsidRPr="00803FA3" w:rsidRDefault="00443902" w:rsidP="00E76F3E">
                      <w:pPr>
                        <w:spacing w:line="276" w:lineRule="auto"/>
                        <w:jc w:val="both"/>
                        <w:rPr>
                          <w:rFonts w:ascii="Times New Roman" w:hAnsi="Times New Roman"/>
                          <w:b/>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p w14:paraId="404B7B3F" w14:textId="6CA43C01" w:rsidR="00443902" w:rsidRDefault="00443902" w:rsidP="00E76F3E">
                      <w:pPr>
                        <w:spacing w:line="276" w:lineRule="auto"/>
                        <w:jc w:val="both"/>
                        <w:rPr>
                          <w:rFonts w:ascii="Times New Roman" w:hAnsi="Times New Roman" w:cs="Times New Roman"/>
                          <w:b/>
                          <w:sz w:val="24"/>
                          <w:szCs w:val="24"/>
                        </w:rPr>
                      </w:pPr>
                    </w:p>
                    <w:p w14:paraId="02FCA35B" w14:textId="77777777" w:rsidR="00443902" w:rsidRPr="00FF7352" w:rsidRDefault="00443902" w:rsidP="00E76F3E">
                      <w:pPr>
                        <w:spacing w:line="276" w:lineRule="auto"/>
                        <w:jc w:val="both"/>
                        <w:rPr>
                          <w:rFonts w:ascii="Times New Roman" w:hAnsi="Times New Roman" w:cs="Times New Roman"/>
                          <w:b/>
                          <w:sz w:val="24"/>
                          <w:szCs w:val="24"/>
                        </w:rPr>
                      </w:pPr>
                    </w:p>
                    <w:p w14:paraId="5A7CC78F" w14:textId="77777777" w:rsidR="00443902" w:rsidRDefault="00443902" w:rsidP="00E76F3E">
                      <w:pPr>
                        <w:spacing w:line="276" w:lineRule="auto"/>
                        <w:jc w:val="both"/>
                        <w:rPr>
                          <w:rFonts w:ascii="Times New Roman" w:hAnsi="Times New Roman"/>
                          <w:b/>
                        </w:rPr>
                      </w:pPr>
                    </w:p>
                    <w:p w14:paraId="79D0CEC4" w14:textId="494F6946" w:rsidR="00443902" w:rsidRPr="00F76FED" w:rsidRDefault="00443902" w:rsidP="004E0962">
                      <w:pPr>
                        <w:jc w:val="both"/>
                        <w:rPr>
                          <w:rFonts w:ascii="Times New Roman" w:hAnsi="Times New Roman"/>
                          <w:sz w:val="24"/>
                          <w:szCs w:val="24"/>
                        </w:rPr>
                      </w:pPr>
                    </w:p>
                  </w:txbxContent>
                </v:textbox>
                <w10:wrap type="through" anchorx="margin"/>
              </v:shape>
            </w:pict>
          </mc:Fallback>
        </mc:AlternateContent>
      </w:r>
      <w:bookmarkStart w:id="18" w:name="_Toc163116703"/>
      <w:bookmarkStart w:id="19" w:name="_Toc167195310"/>
      <w:bookmarkStart w:id="20" w:name="_Toc167195380"/>
      <w:bookmarkStart w:id="21" w:name="_Toc167195452"/>
      <w:bookmarkStart w:id="22" w:name="_Toc163116704"/>
      <w:bookmarkStart w:id="23" w:name="_Toc167195311"/>
      <w:bookmarkStart w:id="24" w:name="_Toc167195381"/>
      <w:bookmarkStart w:id="25" w:name="_Toc167195453"/>
      <w:bookmarkStart w:id="26" w:name="_Toc163116705"/>
      <w:bookmarkStart w:id="27" w:name="_Toc167195312"/>
      <w:bookmarkStart w:id="28" w:name="_Toc167195382"/>
      <w:bookmarkStart w:id="29" w:name="_Toc167195454"/>
      <w:bookmarkStart w:id="30" w:name="_Toc163116706"/>
      <w:bookmarkStart w:id="31" w:name="_Toc167195313"/>
      <w:bookmarkStart w:id="32" w:name="_Toc167195383"/>
      <w:bookmarkStart w:id="33" w:name="_Toc167195455"/>
      <w:bookmarkStart w:id="34" w:name="_Toc163116707"/>
      <w:bookmarkStart w:id="35" w:name="_Toc167195314"/>
      <w:bookmarkStart w:id="36" w:name="_Toc167195384"/>
      <w:bookmarkStart w:id="37" w:name="_Toc167195456"/>
      <w:bookmarkStart w:id="38" w:name="_Toc163116708"/>
      <w:bookmarkStart w:id="39" w:name="_Toc167195315"/>
      <w:bookmarkStart w:id="40" w:name="_Toc167195385"/>
      <w:bookmarkStart w:id="41" w:name="_Toc167195457"/>
      <w:bookmarkStart w:id="42" w:name="_Toc163116711"/>
      <w:bookmarkStart w:id="43" w:name="_Toc167195318"/>
      <w:bookmarkStart w:id="44" w:name="_Toc167195388"/>
      <w:bookmarkStart w:id="45" w:name="_Toc167195460"/>
      <w:bookmarkStart w:id="46" w:name="_Toc163116714"/>
      <w:bookmarkStart w:id="47" w:name="_Toc167195321"/>
      <w:bookmarkStart w:id="48" w:name="_Toc167195391"/>
      <w:bookmarkStart w:id="49" w:name="_Toc167195463"/>
      <w:bookmarkStart w:id="50" w:name="_Toc163116717"/>
      <w:bookmarkStart w:id="51" w:name="_Toc167195324"/>
      <w:bookmarkStart w:id="52" w:name="_Toc167195394"/>
      <w:bookmarkStart w:id="53" w:name="_Toc167195466"/>
      <w:bookmarkStart w:id="54" w:name="_Toc163116720"/>
      <w:bookmarkStart w:id="55" w:name="_Toc167195327"/>
      <w:bookmarkStart w:id="56" w:name="_Toc167195397"/>
      <w:bookmarkStart w:id="57" w:name="_Toc167195469"/>
      <w:bookmarkStart w:id="58" w:name="_Toc163116723"/>
      <w:bookmarkStart w:id="59" w:name="_Toc167195330"/>
      <w:bookmarkStart w:id="60" w:name="_Toc167195400"/>
      <w:bookmarkStart w:id="61" w:name="_Toc167195472"/>
      <w:bookmarkStart w:id="62" w:name="_Toc163116726"/>
      <w:bookmarkStart w:id="63" w:name="_Toc167195333"/>
      <w:bookmarkStart w:id="64" w:name="_Toc167195403"/>
      <w:bookmarkStart w:id="65" w:name="_Toc167195475"/>
      <w:bookmarkStart w:id="66" w:name="_Toc163116729"/>
      <w:bookmarkStart w:id="67" w:name="_Toc167195336"/>
      <w:bookmarkStart w:id="68" w:name="_Toc167195406"/>
      <w:bookmarkStart w:id="69" w:name="_Toc167195478"/>
      <w:bookmarkStart w:id="70" w:name="_Toc163116732"/>
      <w:bookmarkStart w:id="71" w:name="_Toc167195339"/>
      <w:bookmarkStart w:id="72" w:name="_Toc167195409"/>
      <w:bookmarkStart w:id="73" w:name="_Toc167195481"/>
      <w:bookmarkStart w:id="74" w:name="_Toc163116733"/>
      <w:bookmarkStart w:id="75" w:name="_Toc167195340"/>
      <w:bookmarkStart w:id="76" w:name="_Toc167195410"/>
      <w:bookmarkStart w:id="77" w:name="_Toc167195482"/>
      <w:bookmarkStart w:id="78" w:name="_Toc159312402"/>
      <w:bookmarkStart w:id="79" w:name="_Toc159321046"/>
      <w:bookmarkStart w:id="80" w:name="_Toc159321093"/>
      <w:bookmarkStart w:id="81" w:name="_Toc159321172"/>
      <w:bookmarkStart w:id="82" w:name="_Toc167195342"/>
      <w:bookmarkStart w:id="83" w:name="_Toc167195412"/>
      <w:bookmarkStart w:id="84" w:name="_Toc167195484"/>
      <w:bookmarkStart w:id="85" w:name="_Toc167195343"/>
      <w:bookmarkStart w:id="86" w:name="_Toc167195413"/>
      <w:bookmarkStart w:id="87" w:name="_Toc16719548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263BD7B" w14:textId="05FF46B3" w:rsidR="00A43495" w:rsidRPr="00FC5229" w:rsidRDefault="00A43495" w:rsidP="00FC5229">
      <w:pPr>
        <w:pStyle w:val="Naslov2"/>
        <w:spacing w:after="240"/>
        <w:ind w:left="578" w:hanging="578"/>
        <w:rPr>
          <w:rFonts w:ascii="Times New Roman" w:eastAsia="Times New Roman" w:hAnsi="Times New Roman" w:cs="Times New Roman"/>
          <w:b/>
          <w:sz w:val="24"/>
          <w:szCs w:val="24"/>
        </w:rPr>
      </w:pPr>
      <w:bookmarkStart w:id="88" w:name="_Toc185510567"/>
      <w:r>
        <w:rPr>
          <w:rFonts w:ascii="Times New Roman" w:eastAsia="Times New Roman" w:hAnsi="Times New Roman" w:cs="Times New Roman"/>
          <w:b/>
          <w:color w:val="auto"/>
          <w:sz w:val="24"/>
          <w:szCs w:val="24"/>
        </w:rPr>
        <w:t>Iznosi i intenziteti javne potpore</w:t>
      </w:r>
      <w:bookmarkEnd w:id="88"/>
    </w:p>
    <w:p w14:paraId="3A868DD8" w14:textId="1FFA9262" w:rsidR="00C63F33" w:rsidRPr="00ED7D96" w:rsidRDefault="00C63F33" w:rsidP="00F47BB1">
      <w:pPr>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Iznosi javne potpore</w:t>
      </w:r>
    </w:p>
    <w:p w14:paraId="23ACDCE0" w14:textId="5BDC16A6" w:rsidR="002554FD" w:rsidRPr="00ED7D96" w:rsidRDefault="002554FD" w:rsidP="00F47BB1">
      <w:pPr>
        <w:rPr>
          <w:rFonts w:ascii="Times New Roman" w:eastAsia="Times New Roman" w:hAnsi="Times New Roman" w:cs="Times New Roman"/>
          <w:b/>
          <w:sz w:val="24"/>
          <w:szCs w:val="24"/>
          <w:u w:val="single"/>
        </w:rPr>
      </w:pPr>
    </w:p>
    <w:p w14:paraId="60F6ACA3" w14:textId="7FB9A882" w:rsidR="00023324" w:rsidRPr="00ED7D96" w:rsidRDefault="003D34EF" w:rsidP="00F47BB1">
      <w:pPr>
        <w:spacing w:before="120" w:after="240"/>
        <w:ind w:right="6"/>
        <w:jc w:val="both"/>
        <w:rPr>
          <w:rFonts w:ascii="Times New Roman" w:hAnsi="Times New Roman" w:cs="Times New Roman"/>
          <w:sz w:val="24"/>
          <w:szCs w:val="24"/>
        </w:rPr>
      </w:pPr>
      <w:r w:rsidRPr="00ED7D96">
        <w:rPr>
          <w:rFonts w:ascii="Times New Roman" w:hAnsi="Times New Roman" w:cs="Times New Roman"/>
          <w:sz w:val="24"/>
          <w:szCs w:val="24"/>
        </w:rPr>
        <w:t xml:space="preserve">Najviši iznos javne </w:t>
      </w:r>
      <w:r w:rsidR="000725F9" w:rsidRPr="00ED7D96">
        <w:rPr>
          <w:rFonts w:ascii="Times New Roman" w:hAnsi="Times New Roman" w:cs="Times New Roman"/>
          <w:sz w:val="24"/>
          <w:szCs w:val="24"/>
        </w:rPr>
        <w:t xml:space="preserve">potpore po </w:t>
      </w:r>
      <w:r w:rsidR="003861DF" w:rsidRPr="00ED7D96">
        <w:rPr>
          <w:rFonts w:ascii="Times New Roman" w:hAnsi="Times New Roman" w:cs="Times New Roman"/>
          <w:sz w:val="24"/>
          <w:szCs w:val="24"/>
        </w:rPr>
        <w:t>projekt</w:t>
      </w:r>
      <w:r w:rsidR="00362217" w:rsidRPr="00ED7D96">
        <w:rPr>
          <w:rFonts w:ascii="Times New Roman" w:hAnsi="Times New Roman" w:cs="Times New Roman"/>
          <w:sz w:val="24"/>
          <w:szCs w:val="24"/>
        </w:rPr>
        <w:t>u</w:t>
      </w:r>
      <w:r w:rsidRPr="00ED7D96">
        <w:rPr>
          <w:rFonts w:ascii="Times New Roman" w:hAnsi="Times New Roman" w:cs="Times New Roman"/>
          <w:sz w:val="24"/>
          <w:szCs w:val="24"/>
        </w:rPr>
        <w:t xml:space="preserve"> je</w:t>
      </w:r>
      <w:r w:rsidR="00201AC7" w:rsidRPr="00ED7D96">
        <w:rPr>
          <w:rFonts w:ascii="Times New Roman" w:hAnsi="Times New Roman" w:cs="Times New Roman"/>
          <w:sz w:val="24"/>
          <w:szCs w:val="24"/>
        </w:rPr>
        <w:t xml:space="preserve"> </w:t>
      </w:r>
      <w:r w:rsidR="00201AC7" w:rsidRPr="00FC5229">
        <w:rPr>
          <w:rFonts w:ascii="Times New Roman" w:hAnsi="Times New Roman" w:cs="Times New Roman"/>
          <w:b/>
          <w:sz w:val="24"/>
          <w:szCs w:val="24"/>
          <w:highlight w:val="lightGray"/>
          <w:shd w:val="clear" w:color="auto" w:fill="D0CECE" w:themeFill="background2" w:themeFillShade="E6"/>
        </w:rPr>
        <w:t>2</w:t>
      </w:r>
      <w:r w:rsidR="00201AC7" w:rsidRPr="00ED7D96">
        <w:rPr>
          <w:rFonts w:ascii="Times New Roman" w:hAnsi="Times New Roman" w:cs="Times New Roman"/>
          <w:b/>
          <w:sz w:val="24"/>
          <w:szCs w:val="24"/>
          <w:shd w:val="clear" w:color="auto" w:fill="D0CECE" w:themeFill="background2" w:themeFillShade="E6"/>
        </w:rPr>
        <w:t>00.000</w:t>
      </w:r>
      <w:r w:rsidR="00201AC7" w:rsidRPr="00ED7D96">
        <w:rPr>
          <w:rFonts w:ascii="Times New Roman" w:hAnsi="Times New Roman" w:cs="Times New Roman"/>
          <w:b/>
          <w:sz w:val="24"/>
          <w:szCs w:val="24"/>
        </w:rPr>
        <w:t xml:space="preserve"> </w:t>
      </w:r>
      <w:r w:rsidR="00201AC7" w:rsidRPr="00ED7D96">
        <w:rPr>
          <w:rFonts w:ascii="Times New Roman" w:hAnsi="Times New Roman" w:cs="Times New Roman"/>
          <w:sz w:val="24"/>
          <w:szCs w:val="24"/>
        </w:rPr>
        <w:t>EUR</w:t>
      </w:r>
      <w:r w:rsidR="009722B6" w:rsidRPr="00ED7D96">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06131467" w14:textId="4E48CCD2" w:rsidR="00C63F33" w:rsidRPr="00ED7D96" w:rsidRDefault="00C63F33" w:rsidP="00F47BB1">
      <w:pPr>
        <w:spacing w:before="120" w:after="24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t>Najniži iznos javne potpore po projektu je</w:t>
      </w:r>
      <w:r w:rsidR="00A3567F">
        <w:rPr>
          <w:rFonts w:ascii="Times New Roman" w:hAnsi="Times New Roman" w:cs="Times New Roman"/>
          <w:sz w:val="24"/>
          <w:szCs w:val="24"/>
        </w:rPr>
        <w:t xml:space="preserve"> </w:t>
      </w:r>
      <w:r w:rsidR="00803FA3" w:rsidRPr="00803FA3">
        <w:rPr>
          <w:rFonts w:ascii="Times New Roman" w:hAnsi="Times New Roman" w:cs="Times New Roman"/>
          <w:b/>
          <w:bCs/>
          <w:sz w:val="24"/>
          <w:szCs w:val="24"/>
          <w:highlight w:val="lightGray"/>
        </w:rPr>
        <w:t>5.000</w:t>
      </w:r>
      <w:r w:rsidR="00A3567F" w:rsidRPr="00FC5229">
        <w:rPr>
          <w:rFonts w:ascii="Times New Roman" w:hAnsi="Times New Roman" w:cs="Times New Roman"/>
          <w:b/>
          <w:sz w:val="24"/>
          <w:szCs w:val="24"/>
          <w:shd w:val="clear" w:color="auto" w:fill="FFFFFF" w:themeFill="background1"/>
        </w:rPr>
        <w:t xml:space="preserve"> </w:t>
      </w:r>
      <w:r w:rsidR="009722B6" w:rsidRPr="00ED7D96">
        <w:rPr>
          <w:rFonts w:ascii="Times New Roman" w:hAnsi="Times New Roman" w:cs="Times New Roman"/>
          <w:sz w:val="24"/>
          <w:szCs w:val="24"/>
        </w:rPr>
        <w:t>EUR.</w:t>
      </w:r>
      <w:r w:rsidRPr="00ED7D96">
        <w:rPr>
          <w:rStyle w:val="hps"/>
          <w:rFonts w:ascii="Times New Roman" w:hAnsi="Times New Roman" w:cs="Times New Roman"/>
          <w:bCs/>
          <w:sz w:val="24"/>
          <w:szCs w:val="24"/>
          <w:highlight w:val="lightGray"/>
          <w:shd w:val="clear" w:color="auto" w:fill="D0CECE" w:themeFill="background2" w:themeFillShade="E6"/>
          <w:lang w:eastAsia="ar-SA"/>
        </w:rPr>
        <w:t xml:space="preserve"> </w:t>
      </w:r>
    </w:p>
    <w:p w14:paraId="49409F84" w14:textId="77777777" w:rsidR="00CD04FB" w:rsidRDefault="00CD04FB" w:rsidP="00F47BB1">
      <w:pPr>
        <w:spacing w:after="120"/>
        <w:rPr>
          <w:rFonts w:ascii="Times New Roman" w:eastAsia="Times New Roman" w:hAnsi="Times New Roman" w:cs="Times New Roman"/>
          <w:b/>
          <w:sz w:val="24"/>
          <w:szCs w:val="24"/>
          <w:u w:val="single"/>
        </w:rPr>
      </w:pPr>
    </w:p>
    <w:p w14:paraId="680AB836" w14:textId="12D9D157"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lastRenderedPageBreak/>
        <w:t>Intenzitet javne potpore</w:t>
      </w:r>
    </w:p>
    <w:p w14:paraId="76792318" w14:textId="78EDE3F3" w:rsidR="00FE6B0A" w:rsidRDefault="006C3C8F" w:rsidP="00F47BB1">
      <w:pPr>
        <w:jc w:val="both"/>
        <w:rPr>
          <w:rFonts w:ascii="Times New Roman" w:hAnsi="Times New Roman" w:cs="Times New Roman"/>
          <w:sz w:val="24"/>
          <w:szCs w:val="24"/>
        </w:rPr>
      </w:pPr>
      <w:r w:rsidRPr="00ED7D96">
        <w:rPr>
          <w:rFonts w:ascii="Times New Roman" w:hAnsi="Times New Roman" w:cs="Times New Roman"/>
          <w:sz w:val="24"/>
          <w:szCs w:val="24"/>
        </w:rPr>
        <w:t>I</w:t>
      </w:r>
      <w:r w:rsidR="00FE6B0A" w:rsidRPr="00ED7D96">
        <w:rPr>
          <w:rFonts w:ascii="Times New Roman" w:hAnsi="Times New Roman" w:cs="Times New Roman"/>
          <w:sz w:val="24"/>
          <w:szCs w:val="24"/>
        </w:rPr>
        <w:t xml:space="preserve">ntenzitet potpore može iznositi </w:t>
      </w:r>
      <w:r w:rsidR="00963F91">
        <w:rPr>
          <w:rFonts w:ascii="Times New Roman" w:hAnsi="Times New Roman" w:cs="Times New Roman"/>
          <w:sz w:val="24"/>
          <w:szCs w:val="24"/>
        </w:rPr>
        <w:t xml:space="preserve">od </w:t>
      </w:r>
      <w:r w:rsidR="00963F91" w:rsidRPr="00EE428F">
        <w:rPr>
          <w:rFonts w:ascii="Times New Roman" w:hAnsi="Times New Roman" w:cs="Times New Roman"/>
          <w:b/>
          <w:sz w:val="24"/>
          <w:szCs w:val="24"/>
        </w:rPr>
        <w:t>40%</w:t>
      </w:r>
      <w:r w:rsidR="00963F91">
        <w:rPr>
          <w:rFonts w:ascii="Times New Roman" w:hAnsi="Times New Roman" w:cs="Times New Roman"/>
          <w:sz w:val="24"/>
          <w:szCs w:val="24"/>
        </w:rPr>
        <w:t xml:space="preserve"> </w:t>
      </w:r>
      <w:r w:rsidR="00162D83">
        <w:rPr>
          <w:rFonts w:ascii="Times New Roman" w:hAnsi="Times New Roman" w:cs="Times New Roman"/>
          <w:sz w:val="24"/>
          <w:szCs w:val="24"/>
        </w:rPr>
        <w:t xml:space="preserve">do </w:t>
      </w:r>
      <w:r w:rsidR="00FE6B0A" w:rsidRPr="00ED7D96">
        <w:rPr>
          <w:rFonts w:ascii="Times New Roman" w:hAnsi="Times New Roman" w:cs="Times New Roman"/>
          <w:sz w:val="24"/>
          <w:szCs w:val="24"/>
        </w:rPr>
        <w:t xml:space="preserve">najviše </w:t>
      </w:r>
      <w:r w:rsidR="00FE6B0A" w:rsidRPr="00ED7D96">
        <w:rPr>
          <w:rFonts w:ascii="Times New Roman" w:hAnsi="Times New Roman" w:cs="Times New Roman"/>
          <w:b/>
          <w:sz w:val="24"/>
          <w:szCs w:val="24"/>
        </w:rPr>
        <w:t>65%</w:t>
      </w:r>
      <w:r w:rsidR="00FE6B0A" w:rsidRPr="00ED7D96">
        <w:rPr>
          <w:rFonts w:ascii="Times New Roman" w:hAnsi="Times New Roman" w:cs="Times New Roman"/>
          <w:sz w:val="24"/>
          <w:szCs w:val="24"/>
        </w:rPr>
        <w:t xml:space="preserve"> prihvatljivih troškova projekta, a iznimno se može povećati u sljedećim slučajevima:</w:t>
      </w:r>
    </w:p>
    <w:p w14:paraId="70DCEC93" w14:textId="77777777" w:rsidR="00ED1A6A" w:rsidRPr="00ED7D96" w:rsidRDefault="00ED1A6A" w:rsidP="00F47BB1">
      <w:pPr>
        <w:jc w:val="both"/>
        <w:rPr>
          <w:rFonts w:ascii="Times New Roman" w:hAnsi="Times New Roman" w:cs="Times New Roman"/>
          <w:sz w:val="24"/>
          <w:szCs w:val="24"/>
        </w:rPr>
      </w:pPr>
    </w:p>
    <w:p w14:paraId="5AE0BAE4" w14:textId="4B8D67B0" w:rsidR="00FE6B0A" w:rsidRDefault="00FE6B0A" w:rsidP="005C5401">
      <w:pPr>
        <w:pStyle w:val="Odlomakpopisa"/>
        <w:numPr>
          <w:ilvl w:val="0"/>
          <w:numId w:val="10"/>
        </w:numPr>
        <w:jc w:val="both"/>
        <w:rPr>
          <w:rFonts w:ascii="Times New Roman" w:hAnsi="Times New Roman" w:cs="Times New Roman"/>
          <w:sz w:val="24"/>
          <w:szCs w:val="24"/>
        </w:rPr>
      </w:pPr>
      <w:r w:rsidRPr="00121DE8">
        <w:rPr>
          <w:rFonts w:ascii="Times New Roman" w:hAnsi="Times New Roman" w:cs="Times New Roman"/>
          <w:sz w:val="24"/>
          <w:szCs w:val="24"/>
        </w:rPr>
        <w:t>najviše 80% kada je korisnik mladi poljoprivrednik</w:t>
      </w:r>
      <w:r w:rsidR="00536E70">
        <w:rPr>
          <w:rFonts w:ascii="Times New Roman" w:hAnsi="Times New Roman" w:cs="Times New Roman"/>
          <w:sz w:val="24"/>
          <w:szCs w:val="24"/>
        </w:rPr>
        <w:t xml:space="preserve"> kako je definiran</w:t>
      </w:r>
      <w:r w:rsidR="00690B3A">
        <w:rPr>
          <w:rFonts w:ascii="Times New Roman" w:hAnsi="Times New Roman" w:cs="Times New Roman"/>
          <w:sz w:val="24"/>
          <w:szCs w:val="24"/>
        </w:rPr>
        <w:t>o</w:t>
      </w:r>
      <w:r w:rsidR="00536E70">
        <w:rPr>
          <w:rFonts w:ascii="Times New Roman" w:hAnsi="Times New Roman" w:cs="Times New Roman"/>
          <w:sz w:val="24"/>
          <w:szCs w:val="24"/>
        </w:rPr>
        <w:t xml:space="preserve"> ovim Natječajem </w:t>
      </w:r>
      <w:r w:rsidR="00DC1BF7">
        <w:rPr>
          <w:rFonts w:ascii="Times New Roman" w:hAnsi="Times New Roman" w:cs="Times New Roman"/>
          <w:sz w:val="24"/>
          <w:szCs w:val="24"/>
          <w:highlight w:val="lightGray"/>
        </w:rPr>
        <w:t xml:space="preserve">primjena </w:t>
      </w:r>
      <w:r w:rsidR="00536E70" w:rsidRPr="00536E70">
        <w:rPr>
          <w:rFonts w:ascii="Times New Roman" w:hAnsi="Times New Roman" w:cs="Times New Roman"/>
          <w:sz w:val="24"/>
          <w:szCs w:val="24"/>
          <w:highlight w:val="lightGray"/>
        </w:rPr>
        <w:t>dodatn</w:t>
      </w:r>
      <w:r w:rsidR="00DC1BF7">
        <w:rPr>
          <w:rFonts w:ascii="Times New Roman" w:hAnsi="Times New Roman" w:cs="Times New Roman"/>
          <w:sz w:val="24"/>
          <w:szCs w:val="24"/>
          <w:highlight w:val="lightGray"/>
        </w:rPr>
        <w:t>og</w:t>
      </w:r>
      <w:r w:rsidR="00536E70" w:rsidRPr="00536E70">
        <w:rPr>
          <w:rFonts w:ascii="Times New Roman" w:hAnsi="Times New Roman" w:cs="Times New Roman"/>
          <w:sz w:val="24"/>
          <w:szCs w:val="24"/>
          <w:highlight w:val="lightGray"/>
        </w:rPr>
        <w:t xml:space="preserve"> intenzitet</w:t>
      </w:r>
      <w:r w:rsidR="00DC1BF7">
        <w:rPr>
          <w:rFonts w:ascii="Times New Roman" w:hAnsi="Times New Roman" w:cs="Times New Roman"/>
          <w:sz w:val="24"/>
          <w:szCs w:val="24"/>
          <w:highlight w:val="lightGray"/>
        </w:rPr>
        <w:t xml:space="preserve">a moguća </w:t>
      </w:r>
      <w:r w:rsidR="004F1543">
        <w:rPr>
          <w:rFonts w:ascii="Times New Roman" w:hAnsi="Times New Roman" w:cs="Times New Roman"/>
          <w:sz w:val="24"/>
          <w:szCs w:val="24"/>
          <w:highlight w:val="lightGray"/>
        </w:rPr>
        <w:t xml:space="preserve">je </w:t>
      </w:r>
      <w:r w:rsidR="00536E70" w:rsidRPr="00536E70">
        <w:rPr>
          <w:rFonts w:ascii="Times New Roman" w:hAnsi="Times New Roman" w:cs="Times New Roman"/>
          <w:sz w:val="24"/>
          <w:szCs w:val="24"/>
          <w:highlight w:val="lightGray"/>
        </w:rPr>
        <w:t xml:space="preserve">kod </w:t>
      </w:r>
      <w:r w:rsidR="005C5401" w:rsidRPr="00536E70">
        <w:rPr>
          <w:rFonts w:ascii="Times New Roman" w:hAnsi="Times New Roman" w:cs="Times New Roman"/>
          <w:sz w:val="24"/>
          <w:szCs w:val="24"/>
          <w:highlight w:val="lightGray"/>
        </w:rPr>
        <w:t>ulaganja u primarnu poljoprivrednu proizvodnju</w:t>
      </w:r>
      <w:r w:rsidR="00ED1A6A">
        <w:rPr>
          <w:rFonts w:ascii="Times New Roman" w:hAnsi="Times New Roman" w:cs="Times New Roman"/>
          <w:sz w:val="24"/>
          <w:szCs w:val="24"/>
          <w:highlight w:val="lightGray"/>
        </w:rPr>
        <w:t xml:space="preserve"> i</w:t>
      </w:r>
      <w:r w:rsidR="005C5401" w:rsidRPr="00536E70">
        <w:rPr>
          <w:rFonts w:ascii="Times New Roman" w:hAnsi="Times New Roman" w:cs="Times New Roman"/>
          <w:sz w:val="24"/>
          <w:szCs w:val="24"/>
          <w:highlight w:val="lightGray"/>
        </w:rPr>
        <w:t xml:space="preserve"> preradu poljoprivrednih proizvoda</w:t>
      </w:r>
    </w:p>
    <w:p w14:paraId="77ABD87A" w14:textId="77777777" w:rsidR="007A35B1" w:rsidRDefault="007A35B1" w:rsidP="007A35B1">
      <w:pPr>
        <w:jc w:val="both"/>
        <w:rPr>
          <w:rFonts w:ascii="Times New Roman" w:hAnsi="Times New Roman" w:cs="Times New Roman"/>
          <w:sz w:val="24"/>
          <w:szCs w:val="24"/>
        </w:rPr>
      </w:pPr>
    </w:p>
    <w:p w14:paraId="6E62E380" w14:textId="343576E2" w:rsidR="007A35B1" w:rsidRPr="007A35B1" w:rsidRDefault="007A35B1" w:rsidP="007A35B1">
      <w:pPr>
        <w:jc w:val="both"/>
        <w:rPr>
          <w:rFonts w:ascii="Times New Roman" w:hAnsi="Times New Roman" w:cs="Times New Roman"/>
          <w:sz w:val="24"/>
          <w:szCs w:val="24"/>
        </w:rPr>
      </w:pPr>
      <w:r>
        <w:rPr>
          <w:rFonts w:ascii="Times New Roman" w:hAnsi="Times New Roman" w:cs="Times New Roman"/>
          <w:sz w:val="24"/>
          <w:szCs w:val="24"/>
        </w:rPr>
        <w:t>K</w:t>
      </w:r>
      <w:r w:rsidRPr="007A35B1">
        <w:rPr>
          <w:rFonts w:ascii="Times New Roman" w:hAnsi="Times New Roman" w:cs="Times New Roman"/>
          <w:sz w:val="24"/>
          <w:szCs w:val="24"/>
        </w:rPr>
        <w:t xml:space="preserve">od provedbe partnerskih projekata da bi se ostvario uvećani intenzitet potpore, potrebno je da svi projektni partneri udovolje navedenom uvjetu s obzirom da se intenzitet potpore dodjeljuje za cjelokupni projekt, a ne za pojedine dijelove projekta odnosno pojedine partnere (postupanje kao kod temeljnih i specifičnih uvjeta prihvatljivosti). U skladu s čl. 3. at. 1. post. 3. Pravilnika o provedbi lokalnih razvojnih strategija unutar intervencije 77.06. »Potpora LEADER (CLLD) pristupu«  iz Strateškog plana Zajedničke poljoprivredne politike Republike Hrvatske 2023. - 2027. (Narodne novine br. 113/24) projektni partner je svaki korisnik koji sudjeluje u provedbi partnerskog projekta. Definicija mladog poljoprivrednika je navedena u čl. 3. st. 1. </w:t>
      </w:r>
      <w:proofErr w:type="spellStart"/>
      <w:r w:rsidRPr="007A35B1">
        <w:rPr>
          <w:rFonts w:ascii="Times New Roman" w:hAnsi="Times New Roman" w:cs="Times New Roman"/>
          <w:sz w:val="24"/>
          <w:szCs w:val="24"/>
        </w:rPr>
        <w:t>podst</w:t>
      </w:r>
      <w:proofErr w:type="spellEnd"/>
      <w:r w:rsidRPr="007A35B1">
        <w:rPr>
          <w:rFonts w:ascii="Times New Roman" w:hAnsi="Times New Roman" w:cs="Times New Roman"/>
          <w:sz w:val="24"/>
          <w:szCs w:val="24"/>
        </w:rPr>
        <w:t>. 42. Pravilnika. i korisnik koji udovoljava navedenoj definiciji može ostvariti uvećanje intenziteta potpore.</w:t>
      </w:r>
    </w:p>
    <w:p w14:paraId="48E58D23" w14:textId="77777777" w:rsidR="00072F12" w:rsidRDefault="00072F12" w:rsidP="00EE428F">
      <w:pPr>
        <w:jc w:val="both"/>
        <w:rPr>
          <w:rFonts w:ascii="Times New Roman" w:hAnsi="Times New Roman" w:cs="Times New Roman"/>
          <w:b/>
          <w:sz w:val="24"/>
          <w:szCs w:val="24"/>
          <w:u w:val="single"/>
        </w:rPr>
      </w:pPr>
      <w:bookmarkStart w:id="89" w:name="_Toc167440776"/>
      <w:bookmarkStart w:id="90" w:name="_Toc167707851"/>
      <w:bookmarkStart w:id="91" w:name="_Toc167707938"/>
      <w:bookmarkStart w:id="92" w:name="_Toc167707977"/>
      <w:bookmarkEnd w:id="89"/>
      <w:bookmarkEnd w:id="90"/>
      <w:bookmarkEnd w:id="91"/>
      <w:bookmarkEnd w:id="92"/>
    </w:p>
    <w:p w14:paraId="5EFA2B22" w14:textId="1A6FAA50" w:rsidR="00167D39" w:rsidRDefault="00DC1BF7" w:rsidP="00EE428F">
      <w:pPr>
        <w:jc w:val="both"/>
        <w:rPr>
          <w:rFonts w:ascii="Times New Roman" w:hAnsi="Times New Roman" w:cs="Times New Roman"/>
          <w:b/>
          <w:sz w:val="24"/>
          <w:szCs w:val="24"/>
          <w:u w:val="single"/>
        </w:rPr>
      </w:pPr>
      <w:r>
        <w:rPr>
          <w:rFonts w:ascii="Times New Roman" w:hAnsi="Times New Roman" w:cs="Times New Roman"/>
          <w:b/>
          <w:sz w:val="24"/>
          <w:szCs w:val="24"/>
          <w:u w:val="single"/>
        </w:rPr>
        <w:t>Mladi poljoprivrednik (obveze u kasnijim provedbenim fazama)</w:t>
      </w:r>
    </w:p>
    <w:p w14:paraId="00F07AA4" w14:textId="77777777" w:rsidR="00DC1BF7" w:rsidRPr="00EE428F" w:rsidRDefault="00DC1BF7" w:rsidP="00EE428F">
      <w:pPr>
        <w:jc w:val="both"/>
        <w:rPr>
          <w:rFonts w:ascii="Times New Roman" w:hAnsi="Times New Roman" w:cs="Times New Roman"/>
          <w:sz w:val="24"/>
          <w:szCs w:val="24"/>
        </w:rPr>
      </w:pPr>
    </w:p>
    <w:p w14:paraId="3E55B229" w14:textId="6E3FFB48" w:rsidR="00167D39" w:rsidRDefault="00167D39" w:rsidP="00167D39">
      <w:pPr>
        <w:jc w:val="both"/>
        <w:rPr>
          <w:rFonts w:ascii="Times New Roman" w:hAnsi="Times New Roman" w:cs="Times New Roman"/>
          <w:sz w:val="24"/>
          <w:szCs w:val="24"/>
        </w:rPr>
      </w:pPr>
      <w:r w:rsidRPr="00EE428F">
        <w:rPr>
          <w:rFonts w:ascii="Times New Roman" w:hAnsi="Times New Roman" w:cs="Times New Roman"/>
          <w:sz w:val="24"/>
          <w:szCs w:val="24"/>
        </w:rPr>
        <w:t>Korisnik koji je ostvario uvećani intenzitet potpore za mladog poljoprivrednika prije podnošenja konačnog zahtjeva za isplatu:</w:t>
      </w:r>
    </w:p>
    <w:p w14:paraId="2797FE3B" w14:textId="77777777" w:rsidR="00167D39" w:rsidRPr="00EE428F" w:rsidRDefault="00167D39" w:rsidP="00EE428F">
      <w:pPr>
        <w:jc w:val="both"/>
        <w:rPr>
          <w:rFonts w:ascii="Times New Roman" w:hAnsi="Times New Roman" w:cs="Times New Roman"/>
          <w:sz w:val="24"/>
          <w:szCs w:val="24"/>
        </w:rPr>
      </w:pPr>
    </w:p>
    <w:p w14:paraId="78A09D91" w14:textId="6F0F874E" w:rsidR="00167D39" w:rsidRPr="00EE428F" w:rsidRDefault="00167D39" w:rsidP="00EE428F">
      <w:pPr>
        <w:jc w:val="both"/>
        <w:rPr>
          <w:rFonts w:ascii="Times New Roman" w:hAnsi="Times New Roman" w:cs="Times New Roman"/>
          <w:sz w:val="24"/>
          <w:szCs w:val="24"/>
        </w:rPr>
      </w:pPr>
      <w:r w:rsidRPr="00EE428F">
        <w:rPr>
          <w:rFonts w:ascii="Times New Roman" w:hAnsi="Times New Roman" w:cs="Times New Roman"/>
          <w:sz w:val="24"/>
          <w:szCs w:val="24"/>
        </w:rPr>
        <w:t>a) kod fizičke osobe</w:t>
      </w:r>
      <w:r w:rsidR="0059163A">
        <w:rPr>
          <w:rFonts w:ascii="Times New Roman" w:hAnsi="Times New Roman" w:cs="Times New Roman"/>
          <w:sz w:val="24"/>
          <w:szCs w:val="24"/>
        </w:rPr>
        <w:t>,</w:t>
      </w:r>
      <w:r w:rsidRPr="00EE428F">
        <w:rPr>
          <w:rFonts w:ascii="Times New Roman" w:hAnsi="Times New Roman" w:cs="Times New Roman"/>
          <w:sz w:val="24"/>
          <w:szCs w:val="24"/>
        </w:rPr>
        <w:t xml:space="preserve"> mladi poljoprivrednik mora plaćati doprinose isključivo po osnovi obavljanja samostalne djelatnosti, odnosno obavljati djelatnost poljoprivrede/obrta kao jedino ili glavno zanimanje</w:t>
      </w:r>
    </w:p>
    <w:p w14:paraId="44C9B93D" w14:textId="41C6B060" w:rsidR="00167D39" w:rsidRPr="00EE428F" w:rsidRDefault="00167D39" w:rsidP="00EE428F">
      <w:pPr>
        <w:jc w:val="both"/>
        <w:rPr>
          <w:rFonts w:ascii="Times New Roman" w:hAnsi="Times New Roman" w:cs="Times New Roman"/>
          <w:sz w:val="24"/>
          <w:szCs w:val="24"/>
        </w:rPr>
      </w:pPr>
      <w:r w:rsidRPr="00EE428F">
        <w:rPr>
          <w:rFonts w:ascii="Times New Roman" w:hAnsi="Times New Roman" w:cs="Times New Roman"/>
          <w:sz w:val="24"/>
          <w:szCs w:val="24"/>
        </w:rPr>
        <w:t>b) kod pravne osobe</w:t>
      </w:r>
      <w:r w:rsidR="0059163A">
        <w:rPr>
          <w:rFonts w:ascii="Times New Roman" w:hAnsi="Times New Roman" w:cs="Times New Roman"/>
          <w:sz w:val="24"/>
          <w:szCs w:val="24"/>
        </w:rPr>
        <w:t>,</w:t>
      </w:r>
      <w:r w:rsidRPr="00EE428F">
        <w:rPr>
          <w:rFonts w:ascii="Times New Roman" w:hAnsi="Times New Roman" w:cs="Times New Roman"/>
          <w:sz w:val="24"/>
          <w:szCs w:val="24"/>
        </w:rPr>
        <w:t xml:space="preserve"> mladi poljoprivrednik mora biti zaposlen kao odgovorna osoba u toj pravnoj osobi.</w:t>
      </w:r>
    </w:p>
    <w:p w14:paraId="09D432DA" w14:textId="77777777" w:rsidR="00167D39" w:rsidRDefault="00167D39" w:rsidP="00167D39">
      <w:pPr>
        <w:pStyle w:val="Odlomakpopisa"/>
        <w:tabs>
          <w:tab w:val="left" w:pos="1276"/>
        </w:tabs>
        <w:ind w:left="0"/>
        <w:contextualSpacing w:val="0"/>
        <w:jc w:val="both"/>
        <w:rPr>
          <w:rFonts w:eastAsia="Times New Roman" w:cstheme="minorHAnsi"/>
          <w:sz w:val="23"/>
          <w:szCs w:val="23"/>
        </w:rPr>
      </w:pPr>
    </w:p>
    <w:p w14:paraId="2CAF98EF" w14:textId="53B6834E" w:rsidR="00167D39" w:rsidRDefault="00167D39" w:rsidP="00EE428F">
      <w:pPr>
        <w:jc w:val="both"/>
        <w:rPr>
          <w:rFonts w:ascii="Times New Roman" w:hAnsi="Times New Roman" w:cs="Times New Roman"/>
          <w:sz w:val="24"/>
          <w:szCs w:val="24"/>
        </w:rPr>
      </w:pPr>
      <w:r w:rsidRPr="00EE428F">
        <w:rPr>
          <w:rFonts w:ascii="Times New Roman" w:hAnsi="Times New Roman" w:cs="Times New Roman"/>
          <w:sz w:val="24"/>
          <w:szCs w:val="24"/>
        </w:rPr>
        <w:t xml:space="preserve">Korisnik u kojem status nositelja/odgovorne osobe ima mladi poljoprivrednik, mladi poljoprivrednik mora tijekom 5 godina od dana konačne isplate sredstava ostati nositelj/odgovorna osoba, a u slučaju trgovačkog društva odgovorna osoba mora ostati i vlasnik najmanje 50 % temeljnog kapitala društva. U protivnome, zatražiti će se povrat sredstava po uvećanom intenzitetu potpore.  </w:t>
      </w:r>
    </w:p>
    <w:p w14:paraId="1BD81E68" w14:textId="4D1331CE" w:rsidR="00C6207A" w:rsidRDefault="00C6207A" w:rsidP="00EE428F">
      <w:pPr>
        <w:jc w:val="both"/>
        <w:rPr>
          <w:rFonts w:ascii="Times New Roman" w:hAnsi="Times New Roman" w:cs="Times New Roman"/>
          <w:sz w:val="24"/>
          <w:szCs w:val="24"/>
        </w:rPr>
      </w:pPr>
    </w:p>
    <w:p w14:paraId="32315D5D" w14:textId="29592580" w:rsidR="00556797" w:rsidRPr="00DC1BF7" w:rsidRDefault="00556797" w:rsidP="00DC1BF7">
      <w:pPr>
        <w:pStyle w:val="Naslov2"/>
        <w:spacing w:after="240"/>
        <w:ind w:left="578" w:hanging="578"/>
        <w:rPr>
          <w:rFonts w:ascii="Times New Roman" w:eastAsia="Times New Roman" w:hAnsi="Times New Roman" w:cs="Times New Roman"/>
          <w:b/>
          <w:sz w:val="24"/>
          <w:szCs w:val="24"/>
        </w:rPr>
      </w:pPr>
      <w:bookmarkStart w:id="93" w:name="_Toc185510568"/>
      <w:bookmarkStart w:id="94" w:name="_Hlk157502950"/>
      <w:r>
        <w:rPr>
          <w:rFonts w:ascii="Times New Roman" w:eastAsia="Times New Roman" w:hAnsi="Times New Roman" w:cs="Times New Roman"/>
          <w:b/>
          <w:color w:val="auto"/>
          <w:sz w:val="24"/>
          <w:szCs w:val="24"/>
        </w:rPr>
        <w:t>Državna potpora i primjena Uredbe (EU) br. 2022/2472 (ABER)</w:t>
      </w:r>
      <w:bookmarkEnd w:id="93"/>
    </w:p>
    <w:p w14:paraId="73532132" w14:textId="4FE1445A"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t>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Pr="00FC5229"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lastRenderedPageBreak/>
        <w:t xml:space="preserve">intenzitet javne potpore ne smije premašiti najviše intenzitete potpore propisane </w:t>
      </w:r>
      <w:r w:rsidR="00896AC1">
        <w:rPr>
          <w:rFonts w:ascii="Times New Roman" w:hAnsi="Times New Roman" w:cs="Times New Roman"/>
          <w:sz w:val="24"/>
          <w:szCs w:val="24"/>
        </w:rPr>
        <w:t>člankom 12. Pravilnika</w:t>
      </w:r>
    </w:p>
    <w:p w14:paraId="012BF413" w14:textId="77777777" w:rsidR="007C14B1" w:rsidRPr="00FC5229" w:rsidRDefault="007C14B1">
      <w:pPr>
        <w:jc w:val="both"/>
        <w:rPr>
          <w:rFonts w:ascii="Times New Roman" w:hAnsi="Times New Roman" w:cs="Times New Roman"/>
          <w:sz w:val="24"/>
          <w:szCs w:val="24"/>
        </w:rPr>
      </w:pPr>
    </w:p>
    <w:p w14:paraId="77600F37" w14:textId="6F56187C" w:rsidR="007C14B1" w:rsidRPr="00896AC1" w:rsidRDefault="007C14B1" w:rsidP="00896AC1">
      <w:pPr>
        <w:pStyle w:val="Odlomakpopisa"/>
        <w:ind w:left="0"/>
        <w:jc w:val="both"/>
        <w:rPr>
          <w:rStyle w:val="hps"/>
          <w:rFonts w:ascii="Times New Roman" w:hAnsi="Times New Roman" w:cs="Times New Roman"/>
          <w:sz w:val="24"/>
          <w:szCs w:val="24"/>
        </w:rPr>
      </w:pPr>
      <w:r w:rsidRPr="00FC5229">
        <w:rPr>
          <w:rFonts w:ascii="Times New Roman" w:hAnsi="Times New Roman" w:cs="Times New Roman"/>
          <w:sz w:val="24"/>
          <w:szCs w:val="24"/>
        </w:rPr>
        <w:t>U protivnome, ako se n</w:t>
      </w:r>
      <w:r w:rsidR="0091215F">
        <w:rPr>
          <w:rFonts w:ascii="Times New Roman" w:hAnsi="Times New Roman" w:cs="Times New Roman"/>
          <w:sz w:val="24"/>
          <w:szCs w:val="24"/>
        </w:rPr>
        <w:t>e</w:t>
      </w:r>
      <w:r w:rsidRPr="00FC5229">
        <w:rPr>
          <w:rFonts w:ascii="Times New Roman" w:hAnsi="Times New Roman" w:cs="Times New Roman"/>
          <w:sz w:val="24"/>
          <w:szCs w:val="24"/>
        </w:rPr>
        <w:t xml:space="preserve"> radi o navedenim slučajevima, potpora koja se potražuje putem Zahtjeva za potporu nije spojiva s unutarnjim tržištem u smislu članka 107. stavka 3. točke (c) Ugovora i nije prihvatljiva za sufinanciranje unutar </w:t>
      </w:r>
      <w:r>
        <w:rPr>
          <w:rFonts w:ascii="Times New Roman" w:hAnsi="Times New Roman" w:cs="Times New Roman"/>
          <w:sz w:val="24"/>
          <w:szCs w:val="24"/>
        </w:rPr>
        <w:t xml:space="preserve">ovog </w:t>
      </w:r>
      <w:r w:rsidR="00896AC1">
        <w:rPr>
          <w:rFonts w:ascii="Times New Roman" w:hAnsi="Times New Roman" w:cs="Times New Roman"/>
          <w:sz w:val="24"/>
          <w:szCs w:val="24"/>
        </w:rPr>
        <w:t>Natječaja</w:t>
      </w:r>
      <w:r w:rsidRPr="002949B5">
        <w:rPr>
          <w:rFonts w:ascii="Times New Roman" w:hAnsi="Times New Roman" w:cs="Times New Roman"/>
          <w:sz w:val="24"/>
          <w:szCs w:val="24"/>
        </w:rPr>
        <w:t>.</w:t>
      </w:r>
    </w:p>
    <w:p w14:paraId="5A427A68" w14:textId="4E854814" w:rsidR="003E1784" w:rsidRPr="00ED7D96"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95" w:name="_Toc185510569"/>
      <w:bookmarkEnd w:id="94"/>
      <w:r w:rsidRPr="00ED7D96">
        <w:rPr>
          <w:rFonts w:ascii="Times New Roman" w:eastAsia="Times New Roman" w:hAnsi="Times New Roman" w:cs="Times New Roman"/>
          <w:b/>
          <w:color w:val="auto"/>
          <w:sz w:val="24"/>
          <w:szCs w:val="24"/>
        </w:rPr>
        <w:t>Dvostruko financiranje</w:t>
      </w:r>
      <w:bookmarkEnd w:id="95"/>
      <w:r w:rsidRPr="00ED7D96">
        <w:rPr>
          <w:rFonts w:ascii="Times New Roman" w:eastAsia="Times New Roman" w:hAnsi="Times New Roman" w:cs="Times New Roman"/>
          <w:b/>
          <w:color w:val="auto"/>
          <w:sz w:val="24"/>
          <w:szCs w:val="24"/>
        </w:rPr>
        <w:t xml:space="preserve"> </w:t>
      </w:r>
    </w:p>
    <w:p w14:paraId="7EEA308C" w14:textId="3FD81758"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i projekt ne smiju biti predmet nijednog drugog financiranja iz fondova/instrumenata/sredstava Europske unije</w:t>
      </w:r>
      <w:r w:rsidR="00F33347">
        <w:rPr>
          <w:rFonts w:ascii="Times New Roman" w:hAnsi="Times New Roman" w:cs="Times New Roman"/>
          <w:sz w:val="24"/>
          <w:szCs w:val="24"/>
        </w:rPr>
        <w:t>.</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BF7A9C" w:rsidRDefault="00896AC1" w:rsidP="00896AC1">
      <w:pPr>
        <w:jc w:val="both"/>
        <w:rPr>
          <w:rFonts w:ascii="Times New Roman" w:eastAsia="Calibri" w:hAnsi="Times New Roman" w:cs="Times New Roman"/>
          <w:color w:val="000000"/>
          <w:sz w:val="24"/>
          <w:szCs w:val="24"/>
          <w:lang w:eastAsia="hr-HR"/>
        </w:rPr>
      </w:pPr>
    </w:p>
    <w:p w14:paraId="18A5DB19" w14:textId="27114906" w:rsidR="00A04AC2" w:rsidRDefault="00896AC1" w:rsidP="00FF7352">
      <w:pPr>
        <w:jc w:val="both"/>
        <w:rPr>
          <w:rFonts w:ascii="Times New Roman" w:hAnsi="Times New Roman" w:cs="Times New Roman"/>
          <w:sz w:val="24"/>
          <w:szCs w:val="24"/>
        </w:rPr>
      </w:pPr>
      <w:r w:rsidRPr="00BF7A9C">
        <w:rPr>
          <w:rFonts w:ascii="Times New Roman" w:eastAsia="Calibri" w:hAnsi="Times New Roman" w:cs="Times New Roman"/>
          <w:color w:val="000000"/>
          <w:sz w:val="24"/>
          <w:szCs w:val="24"/>
          <w:lang w:eastAsia="hr-HR"/>
        </w:rPr>
        <w:t>Neovisno o tome je li riječ o samostalnom ili partnerskom projektu, isti je moguće prijaviti i ostvariti potporu u okviru jednog LAG natječaja.</w:t>
      </w:r>
    </w:p>
    <w:p w14:paraId="4ED4DDB1" w14:textId="77777777" w:rsidR="00896AC1" w:rsidRPr="00ED7D96" w:rsidRDefault="00896AC1" w:rsidP="00F47BB1">
      <w:pPr>
        <w:spacing w:before="120" w:after="240"/>
        <w:ind w:right="6"/>
        <w:jc w:val="both"/>
        <w:rPr>
          <w:rFonts w:ascii="Times New Roman" w:hAnsi="Times New Roman" w:cs="Times New Roman"/>
          <w:sz w:val="24"/>
          <w:szCs w:val="24"/>
        </w:rPr>
      </w:pPr>
    </w:p>
    <w:p w14:paraId="661B5F8A" w14:textId="3F6315C6" w:rsidR="00FF7352" w:rsidRPr="00FF7352" w:rsidRDefault="00855C19" w:rsidP="00FF7352">
      <w:pPr>
        <w:pStyle w:val="Naslov1"/>
        <w:spacing w:after="240"/>
        <w:ind w:left="431" w:hanging="431"/>
        <w:rPr>
          <w:rFonts w:ascii="Times New Roman" w:hAnsi="Times New Roman" w:cs="Times New Roman"/>
          <w:b/>
          <w:color w:val="auto"/>
          <w:sz w:val="24"/>
          <w:szCs w:val="24"/>
        </w:rPr>
      </w:pPr>
      <w:bookmarkStart w:id="96" w:name="_Toc185510570"/>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96"/>
      <w:r w:rsidRPr="00E1792F">
        <w:rPr>
          <w:rFonts w:ascii="Times New Roman" w:hAnsi="Times New Roman" w:cs="Times New Roman"/>
          <w:b/>
          <w:color w:val="auto"/>
          <w:sz w:val="24"/>
          <w:szCs w:val="24"/>
        </w:rPr>
        <w:t xml:space="preserve"> </w:t>
      </w:r>
    </w:p>
    <w:p w14:paraId="2EA50950" w14:textId="604494DA" w:rsidR="00855C19" w:rsidRDefault="00855C19" w:rsidP="00F47BB1">
      <w:pPr>
        <w:pStyle w:val="Naslov2"/>
        <w:spacing w:before="240" w:after="240"/>
        <w:ind w:left="578" w:hanging="578"/>
        <w:rPr>
          <w:rFonts w:ascii="Times New Roman" w:hAnsi="Times New Roman" w:cs="Times New Roman"/>
          <w:b/>
          <w:color w:val="auto"/>
          <w:sz w:val="24"/>
          <w:szCs w:val="24"/>
        </w:rPr>
      </w:pPr>
      <w:bookmarkStart w:id="97" w:name="_Toc371521559"/>
      <w:bookmarkStart w:id="98" w:name="_Toc450901554"/>
      <w:bookmarkStart w:id="99" w:name="_Toc185510571"/>
      <w:bookmarkEnd w:id="97"/>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98"/>
      <w:bookmarkEnd w:id="99"/>
    </w:p>
    <w:p w14:paraId="303071A4" w14:textId="781B6AD4" w:rsidR="00723C52" w:rsidRDefault="004F52DD" w:rsidP="00F47BB1">
      <w:pPr>
        <w:shd w:val="clear" w:color="auto" w:fill="FFFFFF" w:themeFill="background1"/>
        <w:jc w:val="both"/>
        <w:rPr>
          <w:rFonts w:ascii="Times New Roman" w:hAnsi="Times New Roman" w:cs="Times New Roman"/>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ci su</w:t>
      </w:r>
      <w:r w:rsidR="00E01334">
        <w:rPr>
          <w:rFonts w:ascii="Times New Roman" w:hAnsi="Times New Roman" w:cs="Times New Roman"/>
          <w:sz w:val="24"/>
          <w:szCs w:val="24"/>
        </w:rPr>
        <w:t xml:space="preserve"> </w:t>
      </w:r>
      <w:r w:rsidR="00E01334">
        <w:rPr>
          <w:rFonts w:ascii="Times New Roman" w:hAnsi="Times New Roman" w:cs="Times New Roman"/>
        </w:rPr>
        <w:t>fizičke i pravne osobe upisane u Upisnik poljoprivrednih gospodarstava sa sjedištem i prebivalištem na području LAG-a, a mogu biti:</w:t>
      </w:r>
    </w:p>
    <w:p w14:paraId="3EF4D163" w14:textId="77777777" w:rsidR="00E01334" w:rsidRPr="00ED7D96" w:rsidRDefault="00E01334" w:rsidP="00F47BB1">
      <w:pPr>
        <w:shd w:val="clear" w:color="auto" w:fill="FFFFFF" w:themeFill="background1"/>
        <w:jc w:val="both"/>
        <w:rPr>
          <w:rFonts w:ascii="Times New Roman" w:hAnsi="Times New Roman" w:cs="Times New Roman"/>
          <w:sz w:val="24"/>
          <w:szCs w:val="24"/>
        </w:rPr>
      </w:pPr>
    </w:p>
    <w:p w14:paraId="4D847EFD" w14:textId="7AD87D5B"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obiteljsko poljoprivredno gospodarstvo (OPG)</w:t>
      </w:r>
      <w:r w:rsidR="00CA5E7B">
        <w:rPr>
          <w:rFonts w:ascii="Times New Roman" w:hAnsi="Times New Roman" w:cs="Times New Roman"/>
          <w:sz w:val="24"/>
          <w:szCs w:val="24"/>
        </w:rPr>
        <w:t>,</w:t>
      </w:r>
    </w:p>
    <w:p w14:paraId="34D5E538" w14:textId="5E4DFD0D"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obrt</w:t>
      </w:r>
      <w:r w:rsidR="00CA5E7B">
        <w:rPr>
          <w:rFonts w:ascii="Times New Roman" w:hAnsi="Times New Roman" w:cs="Times New Roman"/>
          <w:sz w:val="24"/>
          <w:szCs w:val="24"/>
        </w:rPr>
        <w:t>,</w:t>
      </w:r>
    </w:p>
    <w:p w14:paraId="3DF0C5A9" w14:textId="0350ACAE" w:rsidR="00201AC7"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trgovačko društvo</w:t>
      </w:r>
      <w:r w:rsidR="00CA5E7B">
        <w:rPr>
          <w:rFonts w:ascii="Times New Roman" w:hAnsi="Times New Roman" w:cs="Times New Roman"/>
          <w:sz w:val="24"/>
          <w:szCs w:val="24"/>
        </w:rPr>
        <w:t>,</w:t>
      </w:r>
    </w:p>
    <w:p w14:paraId="21CCED02" w14:textId="77777777" w:rsidR="00E01334" w:rsidRDefault="00E01334" w:rsidP="00E01334">
      <w:pPr>
        <w:pStyle w:val="Odlomakpopisa"/>
        <w:shd w:val="clear" w:color="auto" w:fill="FFFFFF" w:themeFill="background1"/>
        <w:ind w:left="426"/>
        <w:jc w:val="both"/>
        <w:rPr>
          <w:rFonts w:ascii="Times New Roman" w:hAnsi="Times New Roman" w:cs="Times New Roman"/>
          <w:sz w:val="24"/>
          <w:szCs w:val="24"/>
        </w:rPr>
      </w:pPr>
    </w:p>
    <w:p w14:paraId="0786D0B8" w14:textId="0C49D410" w:rsidR="00E01334" w:rsidRPr="00E01334" w:rsidRDefault="00E01334" w:rsidP="00E01334">
      <w:pPr>
        <w:shd w:val="clear" w:color="auto" w:fill="FFFFFF" w:themeFill="background1"/>
        <w:jc w:val="both"/>
        <w:rPr>
          <w:rFonts w:ascii="Times New Roman" w:hAnsi="Times New Roman" w:cs="Times New Roman"/>
          <w:sz w:val="24"/>
          <w:szCs w:val="24"/>
        </w:rPr>
      </w:pPr>
      <w:r>
        <w:rPr>
          <w:rFonts w:ascii="Times New Roman" w:eastAsia="Calibri" w:hAnsi="Times New Roman" w:cs="Times New Roman"/>
          <w:sz w:val="24"/>
          <w:szCs w:val="24"/>
        </w:rPr>
        <w:t>čija je</w:t>
      </w:r>
      <w:r w:rsidRPr="00E01334">
        <w:rPr>
          <w:rFonts w:ascii="Times New Roman" w:eastAsia="Calibri" w:hAnsi="Times New Roman" w:cs="Times New Roman"/>
          <w:sz w:val="24"/>
          <w:szCs w:val="24"/>
        </w:rPr>
        <w:t xml:space="preserve"> ekonomsk</w:t>
      </w:r>
      <w:r>
        <w:rPr>
          <w:rFonts w:ascii="Times New Roman" w:eastAsia="Calibri" w:hAnsi="Times New Roman" w:cs="Times New Roman"/>
          <w:sz w:val="24"/>
          <w:szCs w:val="24"/>
        </w:rPr>
        <w:t>a</w:t>
      </w:r>
      <w:r w:rsidRPr="00E01334">
        <w:rPr>
          <w:rFonts w:ascii="Times New Roman" w:eastAsia="Calibri" w:hAnsi="Times New Roman" w:cs="Times New Roman"/>
          <w:sz w:val="24"/>
          <w:szCs w:val="24"/>
        </w:rPr>
        <w:t xml:space="preserve"> veličin</w:t>
      </w:r>
      <w:r>
        <w:rPr>
          <w:rFonts w:ascii="Times New Roman" w:eastAsia="Calibri" w:hAnsi="Times New Roman" w:cs="Times New Roman"/>
          <w:sz w:val="24"/>
          <w:szCs w:val="24"/>
        </w:rPr>
        <w:t>a</w:t>
      </w:r>
      <w:r w:rsidRPr="00E01334">
        <w:rPr>
          <w:rFonts w:ascii="Times New Roman" w:eastAsia="Calibri" w:hAnsi="Times New Roman" w:cs="Times New Roman"/>
          <w:sz w:val="24"/>
          <w:szCs w:val="24"/>
        </w:rPr>
        <w:t xml:space="preserve"> poljoprivrednog gospodarstva (EVPG) </w:t>
      </w:r>
      <w:r>
        <w:rPr>
          <w:rFonts w:ascii="Times New Roman" w:eastAsia="Calibri" w:hAnsi="Times New Roman" w:cs="Times New Roman"/>
          <w:sz w:val="24"/>
          <w:szCs w:val="24"/>
        </w:rPr>
        <w:t>veća od 15.000 €</w:t>
      </w:r>
      <w:r w:rsidRPr="00E01334">
        <w:rPr>
          <w:rFonts w:ascii="Times New Roman" w:eastAsia="Calibri" w:hAnsi="Times New Roman" w:cs="Times New Roman"/>
          <w:sz w:val="24"/>
          <w:szCs w:val="24"/>
        </w:rPr>
        <w:t xml:space="preserve"> SO</w:t>
      </w:r>
      <w:r w:rsidR="00CA5E7B">
        <w:rPr>
          <w:rFonts w:ascii="Times New Roman" w:eastAsia="Calibri" w:hAnsi="Times New Roman" w:cs="Times New Roman"/>
          <w:sz w:val="24"/>
          <w:szCs w:val="24"/>
        </w:rPr>
        <w:t xml:space="preserve"> ili zadruga.</w:t>
      </w:r>
    </w:p>
    <w:p w14:paraId="2E85D9BE" w14:textId="77777777" w:rsidR="00201AC7" w:rsidRPr="00ED7D96" w:rsidRDefault="00201AC7" w:rsidP="00F47BB1">
      <w:pPr>
        <w:pStyle w:val="Odlomakpopisa"/>
        <w:shd w:val="clear" w:color="auto" w:fill="FFFFFF" w:themeFill="background1"/>
        <w:ind w:left="0"/>
        <w:jc w:val="both"/>
        <w:rPr>
          <w:rStyle w:val="hps"/>
          <w:rFonts w:ascii="Times New Roman" w:eastAsia="Times New Roman" w:hAnsi="Times New Roman" w:cs="Times New Roman"/>
          <w:bCs/>
          <w:sz w:val="24"/>
          <w:szCs w:val="24"/>
          <w:highlight w:val="lightGray"/>
          <w:shd w:val="clear" w:color="auto" w:fill="D0CECE" w:themeFill="background2" w:themeFillShade="E6"/>
          <w:lang w:eastAsia="ar-SA"/>
        </w:rPr>
      </w:pPr>
    </w:p>
    <w:p w14:paraId="58C85132" w14:textId="5D1022D4" w:rsidR="00E11395" w:rsidRPr="00ED7D96" w:rsidRDefault="00E11395" w:rsidP="00F47BB1">
      <w:pPr>
        <w:pStyle w:val="Naslov2"/>
        <w:spacing w:before="240" w:after="240"/>
        <w:ind w:left="578" w:hanging="578"/>
        <w:rPr>
          <w:rFonts w:ascii="Times New Roman" w:hAnsi="Times New Roman" w:cs="Times New Roman"/>
          <w:b/>
          <w:color w:val="auto"/>
          <w:sz w:val="24"/>
          <w:szCs w:val="24"/>
        </w:rPr>
      </w:pPr>
      <w:bookmarkStart w:id="100" w:name="_Toc450901556"/>
      <w:bookmarkStart w:id="101" w:name="_Toc185510572"/>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100"/>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1"/>
      <w:r w:rsidR="00FE6B0A" w:rsidRPr="00ED7D96">
        <w:rPr>
          <w:rFonts w:ascii="Times New Roman" w:hAnsi="Times New Roman" w:cs="Times New Roman"/>
          <w:b/>
          <w:color w:val="auto"/>
          <w:sz w:val="24"/>
          <w:szCs w:val="24"/>
        </w:rPr>
        <w:t xml:space="preserve"> </w:t>
      </w:r>
    </w:p>
    <w:p w14:paraId="3DC4BA43" w14:textId="0C2B4C76"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102"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w:t>
      </w:r>
      <w:bookmarkEnd w:id="102"/>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najviše</w:t>
      </w:r>
      <w:r w:rsidRPr="00ED7D96">
        <w:rPr>
          <w:rFonts w:ascii="Times New Roman" w:hAnsi="Times New Roman" w:cs="Times New Roman"/>
          <w:sz w:val="24"/>
          <w:szCs w:val="24"/>
        </w:rPr>
        <w:t xml:space="preserve"> </w:t>
      </w:r>
      <w:r w:rsidR="00360BCE">
        <w:rPr>
          <w:rFonts w:ascii="Times New Roman" w:hAnsi="Times New Roman" w:cs="Times New Roman"/>
          <w:sz w:val="24"/>
          <w:szCs w:val="24"/>
        </w:rPr>
        <w:t>jedan</w:t>
      </w:r>
      <w:r w:rsidRPr="00ED7D96">
        <w:rPr>
          <w:rFonts w:ascii="Times New Roman" w:hAnsi="Times New Roman" w:cs="Times New Roman"/>
          <w:sz w:val="24"/>
          <w:szCs w:val="24"/>
        </w:rPr>
        <w:t xml:space="preserve"> zahtjev 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atječaja</w:t>
      </w:r>
      <w:r w:rsidR="00360BCE">
        <w:rPr>
          <w:rFonts w:ascii="Times New Roman" w:hAnsi="Times New Roman" w:cs="Times New Roman"/>
          <w:sz w:val="24"/>
          <w:szCs w:val="24"/>
        </w:rPr>
        <w:t xml:space="preserve"> bilo kao samostalan projekt ili kao partnerski projekt</w:t>
      </w:r>
      <w:r w:rsidRPr="00ED7D96">
        <w:rPr>
          <w:rFonts w:ascii="Times New Roman" w:hAnsi="Times New Roman" w:cs="Times New Roman"/>
          <w:sz w:val="24"/>
          <w:szCs w:val="24"/>
        </w:rPr>
        <w:t xml:space="preserve">.  </w:t>
      </w:r>
    </w:p>
    <w:p w14:paraId="1A6D5D30" w14:textId="2791246A" w:rsidR="003617D9" w:rsidRDefault="003617D9" w:rsidP="00F47BB1">
      <w:pPr>
        <w:jc w:val="both"/>
        <w:rPr>
          <w:rFonts w:ascii="Times New Roman" w:hAnsi="Times New Roman" w:cs="Times New Roman"/>
          <w:sz w:val="24"/>
          <w:szCs w:val="24"/>
        </w:rPr>
      </w:pPr>
    </w:p>
    <w:p w14:paraId="3E217403" w14:textId="2605E307"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atječaja, u obzir će se uzeti Zahtjev</w:t>
      </w:r>
      <w:r>
        <w:rPr>
          <w:rFonts w:ascii="Times New Roman" w:hAnsi="Times New Roman" w:cs="Times New Roman"/>
          <w:sz w:val="24"/>
          <w:szCs w:val="24"/>
        </w:rPr>
        <w:t>/i</w:t>
      </w:r>
      <w:r w:rsidRPr="00ED7D96">
        <w:rPr>
          <w:rFonts w:ascii="Times New Roman" w:hAnsi="Times New Roman" w:cs="Times New Roman"/>
          <w:sz w:val="24"/>
          <w:szCs w:val="24"/>
        </w:rPr>
        <w:t xml:space="preserve"> za potporu koji je</w:t>
      </w:r>
      <w:r w:rsidR="004222CF">
        <w:rPr>
          <w:rFonts w:ascii="Times New Roman" w:hAnsi="Times New Roman" w:cs="Times New Roman"/>
          <w:sz w:val="24"/>
          <w:szCs w:val="24"/>
        </w:rPr>
        <w:t>/su</w:t>
      </w:r>
      <w:r w:rsidRPr="00ED7D96">
        <w:rPr>
          <w:rFonts w:ascii="Times New Roman" w:hAnsi="Times New Roman" w:cs="Times New Roman"/>
          <w:sz w:val="24"/>
          <w:szCs w:val="24"/>
        </w:rPr>
        <w:t xml:space="preserve"> najranije podnesen</w:t>
      </w:r>
      <w:r w:rsidR="004222CF">
        <w:rPr>
          <w:rFonts w:ascii="Times New Roman" w:hAnsi="Times New Roman" w:cs="Times New Roman"/>
          <w:sz w:val="24"/>
          <w:szCs w:val="24"/>
        </w:rPr>
        <w:t>/i</w:t>
      </w:r>
      <w:r w:rsidRPr="00ED7D96">
        <w:rPr>
          <w:rFonts w:ascii="Times New Roman" w:hAnsi="Times New Roman" w:cs="Times New Roman"/>
          <w:sz w:val="24"/>
          <w:szCs w:val="24"/>
        </w:rPr>
        <w:t xml:space="preserve">,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2BC84C3C" w14:textId="77777777" w:rsidR="00D539F1" w:rsidRPr="00ED7D96" w:rsidRDefault="00D539F1" w:rsidP="00F47BB1">
      <w:pPr>
        <w:jc w:val="both"/>
        <w:rPr>
          <w:rFonts w:ascii="Times New Roman" w:hAnsi="Times New Roman" w:cs="Times New Roman"/>
          <w:sz w:val="24"/>
          <w:szCs w:val="24"/>
        </w:rPr>
      </w:pPr>
    </w:p>
    <w:p w14:paraId="3A35C4F3" w14:textId="3F2287F0" w:rsidR="00E11395" w:rsidRPr="00ED7D96" w:rsidRDefault="002752B9" w:rsidP="00F47BB1">
      <w:pPr>
        <w:pStyle w:val="Naslov2"/>
        <w:spacing w:before="240" w:after="240"/>
        <w:ind w:left="578" w:hanging="578"/>
        <w:rPr>
          <w:rFonts w:ascii="Times New Roman" w:hAnsi="Times New Roman" w:cs="Times New Roman"/>
          <w:b/>
          <w:color w:val="auto"/>
          <w:sz w:val="24"/>
          <w:szCs w:val="24"/>
        </w:rPr>
      </w:pPr>
      <w:bookmarkStart w:id="103" w:name="_Toc450901557"/>
      <w:bookmarkStart w:id="104" w:name="_Toc185510573"/>
      <w:bookmarkStart w:id="105" w:name="_Toc371521560"/>
      <w:r w:rsidRPr="00ED7D96">
        <w:rPr>
          <w:rFonts w:ascii="Times New Roman" w:hAnsi="Times New Roman" w:cs="Times New Roman"/>
          <w:b/>
          <w:color w:val="auto"/>
          <w:sz w:val="24"/>
          <w:szCs w:val="24"/>
        </w:rPr>
        <w:t>Uvjeti prihvatljivosti korisnika</w:t>
      </w:r>
      <w:bookmarkEnd w:id="103"/>
      <w:bookmarkEnd w:id="104"/>
    </w:p>
    <w:p w14:paraId="52BF7483" w14:textId="77777777" w:rsidR="00A608E9" w:rsidRPr="00ED7D96" w:rsidRDefault="00A608E9" w:rsidP="00F47BB1">
      <w:pPr>
        <w:jc w:val="both"/>
        <w:rPr>
          <w:rFonts w:ascii="Times New Roman" w:hAnsi="Times New Roman" w:cs="Times New Roman"/>
          <w:sz w:val="24"/>
          <w:szCs w:val="24"/>
        </w:rPr>
      </w:pPr>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27A4FE03"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6"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p>
    <w:p w14:paraId="6B538717" w14:textId="46529BE3" w:rsidR="00FF6D26" w:rsidRPr="002F7AF8"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06"/>
    <w:p w14:paraId="7E72643B" w14:textId="51B276AD" w:rsidR="004D4A88" w:rsidRPr="002F7AF8" w:rsidRDefault="004D4A88" w:rsidP="002949B5">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OPG</w:t>
      </w:r>
      <w:r w:rsidR="001C18EA">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r w:rsidR="00D12B84" w:rsidRPr="002F7AF8">
        <w:rPr>
          <w:rFonts w:ascii="Times New Roman" w:eastAsia="Times New Roman" w:hAnsi="Times New Roman" w:cs="Times New Roman"/>
          <w:sz w:val="24"/>
          <w:szCs w:val="24"/>
        </w:rPr>
        <w:t>uz sjedište</w:t>
      </w:r>
      <w:r w:rsidR="00BA3970" w:rsidRPr="002F7AF8">
        <w:rPr>
          <w:rFonts w:ascii="Times New Roman" w:eastAsia="Times New Roman" w:hAnsi="Times New Roman" w:cs="Times New Roman"/>
          <w:sz w:val="24"/>
          <w:szCs w:val="24"/>
        </w:rPr>
        <w:t xml:space="preserve"> navedeno</w:t>
      </w:r>
      <w:r w:rsidR="00D12B84" w:rsidRPr="002F7AF8">
        <w:rPr>
          <w:rFonts w:ascii="Times New Roman" w:eastAsia="Times New Roman" w:hAnsi="Times New Roman" w:cs="Times New Roman"/>
          <w:sz w:val="24"/>
          <w:szCs w:val="24"/>
        </w:rPr>
        <w:t xml:space="preserve"> u nadležnim upisnicima iz područja poljoprivrede, nositelj/odgovorna osoba OPG</w:t>
      </w:r>
      <w:r w:rsidR="00884948">
        <w:rPr>
          <w:rFonts w:ascii="Times New Roman" w:eastAsia="Times New Roman" w:hAnsi="Times New Roman" w:cs="Times New Roman"/>
          <w:sz w:val="24"/>
          <w:szCs w:val="24"/>
        </w:rPr>
        <w:t>-a</w:t>
      </w:r>
      <w:r w:rsidR="00D12B84" w:rsidRPr="002F7AF8">
        <w:rPr>
          <w:rFonts w:ascii="Times New Roman" w:eastAsia="Times New Roman" w:hAnsi="Times New Roman" w:cs="Times New Roman"/>
          <w:sz w:val="24"/>
          <w:szCs w:val="24"/>
        </w:rPr>
        <w:t xml:space="preserve"> mora imati i prebivalište na </w:t>
      </w:r>
      <w:r w:rsidR="00F4103E">
        <w:rPr>
          <w:rFonts w:ascii="Times New Roman" w:eastAsia="Times New Roman" w:hAnsi="Times New Roman" w:cs="Times New Roman"/>
          <w:sz w:val="24"/>
          <w:szCs w:val="24"/>
        </w:rPr>
        <w:t xml:space="preserve">području </w:t>
      </w:r>
      <w:r w:rsidR="00D12B84" w:rsidRPr="002F7AF8">
        <w:rPr>
          <w:rFonts w:ascii="Times New Roman" w:eastAsia="Times New Roman" w:hAnsi="Times New Roman" w:cs="Times New Roman"/>
          <w:sz w:val="24"/>
          <w:szCs w:val="24"/>
        </w:rPr>
        <w:t>LAG</w:t>
      </w:r>
      <w:r w:rsidR="00572B2D">
        <w:rPr>
          <w:rFonts w:ascii="Times New Roman" w:eastAsia="Times New Roman" w:hAnsi="Times New Roman" w:cs="Times New Roman"/>
          <w:sz w:val="24"/>
          <w:szCs w:val="24"/>
        </w:rPr>
        <w:t xml:space="preserve"> </w:t>
      </w:r>
      <w:r w:rsidR="00F4103E">
        <w:rPr>
          <w:rFonts w:ascii="Times New Roman" w:eastAsia="Times New Roman" w:hAnsi="Times New Roman" w:cs="Times New Roman"/>
          <w:sz w:val="24"/>
          <w:szCs w:val="24"/>
        </w:rPr>
        <w:t>obuhvata</w:t>
      </w:r>
      <w:r w:rsidR="00D12B84" w:rsidRPr="002F7AF8">
        <w:rPr>
          <w:rFonts w:ascii="Times New Roman" w:eastAsia="Times New Roman" w:hAnsi="Times New Roman" w:cs="Times New Roman"/>
          <w:sz w:val="24"/>
          <w:szCs w:val="24"/>
        </w:rPr>
        <w:t xml:space="preserve">  </w:t>
      </w:r>
    </w:p>
    <w:p w14:paraId="0A47F85D" w14:textId="652BB6ED" w:rsidR="004F52DD"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trgovačko društvo/zadruga koji se upisuju u sudski registar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Sudskom registru</w:t>
      </w:r>
      <w:r w:rsidR="00BA2A01">
        <w:rPr>
          <w:rFonts w:ascii="Times New Roman" w:eastAsia="Times New Roman" w:hAnsi="Times New Roman" w:cs="Times New Roman"/>
          <w:sz w:val="24"/>
          <w:szCs w:val="24"/>
        </w:rPr>
        <w:t>,</w:t>
      </w:r>
    </w:p>
    <w:p w14:paraId="1069A7BC" w14:textId="3EB84ABA" w:rsidR="00353A08" w:rsidRPr="002F7AF8" w:rsidRDefault="00934225"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934225">
        <w:rPr>
          <w:rFonts w:ascii="Times New Roman" w:eastAsia="Times New Roman" w:hAnsi="Times New Roman" w:cs="Times New Roman"/>
          <w:sz w:val="24"/>
          <w:szCs w:val="24"/>
        </w:rPr>
        <w:t>obrt – sjedište navedeno u Obrtnom registru</w:t>
      </w:r>
      <w:r w:rsidR="00491A02">
        <w:rPr>
          <w:rFonts w:ascii="Times New Roman" w:eastAsia="Times New Roman" w:hAnsi="Times New Roman" w:cs="Times New Roman"/>
          <w:sz w:val="24"/>
          <w:szCs w:val="24"/>
        </w:rPr>
        <w:t>.</w:t>
      </w:r>
    </w:p>
    <w:p w14:paraId="0B981E87" w14:textId="77777777" w:rsidR="00636475" w:rsidRPr="00ED7D96" w:rsidRDefault="00636475" w:rsidP="00F47BB1">
      <w:pPr>
        <w:ind w:left="2007"/>
        <w:rPr>
          <w:rFonts w:ascii="Times New Roman" w:eastAsia="Times New Roman" w:hAnsi="Times New Roman" w:cs="Times New Roman"/>
          <w:sz w:val="24"/>
          <w:szCs w:val="24"/>
        </w:rPr>
      </w:pPr>
    </w:p>
    <w:p w14:paraId="46A22DF7" w14:textId="70B39594" w:rsidR="004F52DD" w:rsidRPr="00ED7D96" w:rsidRDefault="00025425"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 xml:space="preserve">Za sve druge organizacijske oblike-fizičke osobe koje nisu </w:t>
      </w:r>
      <w:r w:rsidR="00D50A73">
        <w:rPr>
          <w:rFonts w:ascii="Times New Roman" w:hAnsi="Times New Roman" w:cs="Times New Roman"/>
          <w:sz w:val="24"/>
          <w:szCs w:val="24"/>
        </w:rPr>
        <w:t xml:space="preserve">ovdje </w:t>
      </w:r>
      <w:r w:rsidRPr="00ED7D96">
        <w:rPr>
          <w:rFonts w:ascii="Times New Roman" w:hAnsi="Times New Roman" w:cs="Times New Roman"/>
          <w:sz w:val="24"/>
          <w:szCs w:val="24"/>
        </w:rPr>
        <w:t>naveden</w:t>
      </w:r>
      <w:r w:rsidR="00EB6E99">
        <w:rPr>
          <w:rFonts w:ascii="Times New Roman" w:hAnsi="Times New Roman" w:cs="Times New Roman"/>
          <w:sz w:val="24"/>
          <w:szCs w:val="24"/>
        </w:rPr>
        <w:t>e</w:t>
      </w:r>
      <w:r w:rsidRPr="00ED7D96">
        <w:rPr>
          <w:rFonts w:ascii="Times New Roman" w:hAnsi="Times New Roman" w:cs="Times New Roman"/>
          <w:sz w:val="24"/>
          <w:szCs w:val="24"/>
        </w:rPr>
        <w:t xml:space="preserve">, sjedištem se smatra prebivalište korisnika.    </w:t>
      </w:r>
      <w:r w:rsidR="004F52DD" w:rsidRPr="00ED7D96">
        <w:rPr>
          <w:rFonts w:ascii="Times New Roman" w:hAnsi="Times New Roman" w:cs="Times New Roman"/>
          <w:sz w:val="24"/>
          <w:szCs w:val="24"/>
        </w:rPr>
        <w:t xml:space="preserve"> </w:t>
      </w: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5A58A763" w14:textId="77777777" w:rsidR="00A608E9" w:rsidRPr="00ED7D96" w:rsidRDefault="00A608E9" w:rsidP="00F47BB1">
      <w:pPr>
        <w:jc w:val="both"/>
        <w:rPr>
          <w:rFonts w:ascii="Times New Roman" w:hAnsi="Times New Roman" w:cs="Times New Roman"/>
          <w:sz w:val="24"/>
          <w:szCs w:val="24"/>
          <w:shd w:val="clear" w:color="auto" w:fill="DBDBDB" w:themeFill="accent3" w:themeFillTint="66"/>
        </w:rPr>
      </w:pPr>
    </w:p>
    <w:p w14:paraId="0DA0B1FB" w14:textId="5915817B"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r w:rsidR="00BA2A01">
        <w:rPr>
          <w:rFonts w:ascii="Times New Roman" w:eastAsia="Times New Roman" w:hAnsi="Times New Roman" w:cs="Times New Roman"/>
          <w:sz w:val="24"/>
          <w:szCs w:val="24"/>
        </w:rPr>
        <w:t>,</w:t>
      </w:r>
    </w:p>
    <w:p w14:paraId="66E52E26" w14:textId="29152E4A"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u postupku predstečajne nagodbe, stečaja ili likvidacije sukladno posebnim propisima</w:t>
      </w:r>
      <w:r w:rsidR="00BA2A01">
        <w:rPr>
          <w:rFonts w:ascii="Times New Roman" w:eastAsia="Times New Roman" w:hAnsi="Times New Roman" w:cs="Times New Roman"/>
          <w:sz w:val="24"/>
          <w:szCs w:val="24"/>
        </w:rPr>
        <w:t>,</w:t>
      </w:r>
      <w:r w:rsidR="00326CCD" w:rsidRPr="00ED7D96">
        <w:rPr>
          <w:rFonts w:ascii="Times New Roman" w:eastAsia="Times New Roman" w:hAnsi="Times New Roman" w:cs="Times New Roman"/>
          <w:sz w:val="24"/>
          <w:szCs w:val="24"/>
        </w:rPr>
        <w:t xml:space="preserve"> </w:t>
      </w:r>
    </w:p>
    <w:p w14:paraId="6119C030" w14:textId="374B564B"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u postupku stečaja potrošača sukladno posebnim propisima</w:t>
      </w:r>
      <w:r w:rsidR="00BA2A01">
        <w:rPr>
          <w:rFonts w:ascii="Times New Roman" w:eastAsia="Times New Roman" w:hAnsi="Times New Roman" w:cs="Times New Roman"/>
          <w:sz w:val="24"/>
          <w:szCs w:val="24"/>
        </w:rPr>
        <w:t>,</w:t>
      </w:r>
    </w:p>
    <w:p w14:paraId="10391E61" w14:textId="5D08057A" w:rsidR="006736AA" w:rsidRPr="006736AA" w:rsidRDefault="00783DAB" w:rsidP="00CB2994">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r w:rsidR="008653A5">
        <w:rPr>
          <w:rFonts w:ascii="Times New Roman" w:hAnsi="Times New Roman" w:cs="Times New Roman"/>
          <w:sz w:val="24"/>
          <w:szCs w:val="24"/>
        </w:rPr>
        <w:t xml:space="preserve">, </w:t>
      </w:r>
    </w:p>
    <w:p w14:paraId="6F42D964" w14:textId="12B7F7EA" w:rsidR="00AB0285" w:rsidRPr="00ED7D96" w:rsidRDefault="00001643" w:rsidP="00491A02">
      <w:pPr>
        <w:numPr>
          <w:ilvl w:val="0"/>
          <w:numId w:val="3"/>
        </w:numPr>
        <w:shd w:val="clear" w:color="auto" w:fill="FFFFFF"/>
        <w:spacing w:before="120" w:after="120"/>
        <w:jc w:val="both"/>
        <w:rPr>
          <w:rFonts w:ascii="Times New Roman" w:hAnsi="Times New Roman" w:cs="Times New Roman"/>
          <w:sz w:val="24"/>
          <w:szCs w:val="24"/>
        </w:rPr>
      </w:pPr>
      <w:r w:rsidRPr="00ED7D96">
        <w:rPr>
          <w:rFonts w:ascii="Times New Roman" w:eastAsia="Times New Roman" w:hAnsi="Times New Roman" w:cs="Times New Roman"/>
          <w:sz w:val="24"/>
          <w:szCs w:val="24"/>
        </w:rPr>
        <w:t xml:space="preserve">mora biti </w:t>
      </w:r>
      <w:r w:rsidR="00A608E9" w:rsidRPr="00ED7D96">
        <w:rPr>
          <w:rFonts w:ascii="Times New Roman" w:eastAsia="Times New Roman" w:hAnsi="Times New Roman" w:cs="Times New Roman"/>
          <w:sz w:val="24"/>
          <w:szCs w:val="24"/>
        </w:rPr>
        <w:t xml:space="preserve">upisan u </w:t>
      </w:r>
      <w:r w:rsidR="00275DB6" w:rsidRPr="00ED7D96">
        <w:rPr>
          <w:rFonts w:ascii="Times New Roman" w:eastAsia="Times New Roman" w:hAnsi="Times New Roman" w:cs="Times New Roman"/>
          <w:sz w:val="24"/>
          <w:szCs w:val="24"/>
        </w:rPr>
        <w:t>upisnike</w:t>
      </w:r>
      <w:r w:rsidR="00A608E9" w:rsidRPr="00ED7D96">
        <w:rPr>
          <w:rFonts w:ascii="Times New Roman" w:eastAsia="Times New Roman" w:hAnsi="Times New Roman" w:cs="Times New Roman"/>
          <w:sz w:val="24"/>
          <w:szCs w:val="24"/>
        </w:rPr>
        <w:t xml:space="preserve"> iz područja poljoprivrede u skladu s nadležnim propisima koji reguliraju to područje i </w:t>
      </w:r>
      <w:r w:rsidRPr="00ED7D96">
        <w:rPr>
          <w:rFonts w:ascii="Times New Roman" w:eastAsia="Times New Roman" w:hAnsi="Times New Roman" w:cs="Times New Roman"/>
          <w:sz w:val="24"/>
          <w:szCs w:val="24"/>
        </w:rPr>
        <w:t>imati</w:t>
      </w:r>
      <w:r w:rsidR="009722B6" w:rsidRPr="00ED7D96">
        <w:rPr>
          <w:rFonts w:ascii="Times New Roman" w:eastAsia="Times New Roman" w:hAnsi="Times New Roman" w:cs="Times New Roman"/>
          <w:sz w:val="24"/>
          <w:szCs w:val="24"/>
        </w:rPr>
        <w:t xml:space="preserve"> </w:t>
      </w:r>
      <w:r w:rsidR="00A608E9" w:rsidRPr="00ED7D96">
        <w:rPr>
          <w:rFonts w:ascii="Times New Roman" w:eastAsia="Times New Roman" w:hAnsi="Times New Roman" w:cs="Times New Roman"/>
          <w:sz w:val="24"/>
          <w:szCs w:val="24"/>
        </w:rPr>
        <w:t xml:space="preserve">ekonomsku veličinu poljoprivrednog gospodarstva (EVPG) od najmanje </w:t>
      </w:r>
      <w:r w:rsidR="00491A02">
        <w:rPr>
          <w:rFonts w:ascii="Times New Roman" w:eastAsia="Times New Roman" w:hAnsi="Times New Roman" w:cs="Times New Roman"/>
          <w:sz w:val="24"/>
          <w:szCs w:val="24"/>
        </w:rPr>
        <w:t>15</w:t>
      </w:r>
      <w:r w:rsidR="00A608E9" w:rsidRPr="00ED7D96">
        <w:rPr>
          <w:rFonts w:ascii="Times New Roman" w:eastAsia="Times New Roman" w:hAnsi="Times New Roman" w:cs="Times New Roman"/>
          <w:sz w:val="24"/>
          <w:szCs w:val="24"/>
        </w:rPr>
        <w:t>.000 EUR</w:t>
      </w:r>
      <w:r w:rsidR="008653A5">
        <w:rPr>
          <w:rFonts w:ascii="Times New Roman" w:eastAsia="Times New Roman" w:hAnsi="Times New Roman" w:cs="Times New Roman"/>
          <w:sz w:val="24"/>
          <w:szCs w:val="24"/>
        </w:rPr>
        <w:t xml:space="preserve"> SO</w:t>
      </w:r>
      <w:r w:rsidR="00572DAE">
        <w:rPr>
          <w:rFonts w:ascii="Times New Roman" w:eastAsia="Times New Roman" w:hAnsi="Times New Roman" w:cs="Times New Roman"/>
          <w:sz w:val="24"/>
          <w:szCs w:val="24"/>
        </w:rPr>
        <w:t>,</w:t>
      </w:r>
      <w:r w:rsidR="00884948">
        <w:rPr>
          <w:rFonts w:ascii="Times New Roman" w:eastAsia="Times New Roman" w:hAnsi="Times New Roman" w:cs="Times New Roman"/>
          <w:sz w:val="24"/>
          <w:szCs w:val="24"/>
        </w:rPr>
        <w:t xml:space="preserve"> osima zadruga na koje se ne odnosi uvjet o EVPG,</w:t>
      </w:r>
    </w:p>
    <w:p w14:paraId="0EC0AE2A" w14:textId="6ACACAF4" w:rsidR="005042BA" w:rsidRPr="00572DAE" w:rsidRDefault="00001643" w:rsidP="00F47BB1">
      <w:pPr>
        <w:pStyle w:val="Odlomakpopisa"/>
        <w:numPr>
          <w:ilvl w:val="0"/>
          <w:numId w:val="3"/>
        </w:numPr>
        <w:jc w:val="both"/>
        <w:rPr>
          <w:rFonts w:ascii="Times New Roman" w:eastAsia="Calibri" w:hAnsi="Times New Roman" w:cs="Times New Roman"/>
          <w:sz w:val="24"/>
          <w:szCs w:val="24"/>
        </w:rPr>
      </w:pPr>
      <w:bookmarkStart w:id="107" w:name="_Toc367179844"/>
      <w:bookmarkStart w:id="108" w:name="_Toc367179980"/>
      <w:bookmarkStart w:id="109" w:name="_Toc367179846"/>
      <w:bookmarkStart w:id="110" w:name="_Toc367179982"/>
      <w:bookmarkEnd w:id="105"/>
      <w:bookmarkEnd w:id="107"/>
      <w:bookmarkEnd w:id="108"/>
      <w:bookmarkEnd w:id="109"/>
      <w:bookmarkEnd w:id="110"/>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3EDAEBD7" w14:textId="77777777" w:rsidR="00572DAE" w:rsidRDefault="00572DAE" w:rsidP="00572DAE">
      <w:pPr>
        <w:pStyle w:val="Odlomakpopisa"/>
        <w:ind w:left="360"/>
        <w:jc w:val="both"/>
        <w:rPr>
          <w:rFonts w:ascii="Times New Roman" w:eastAsia="Times New Roman" w:hAnsi="Times New Roman" w:cs="Times New Roman"/>
          <w:sz w:val="24"/>
          <w:szCs w:val="24"/>
        </w:rPr>
      </w:pPr>
    </w:p>
    <w:p w14:paraId="16F2FEAC" w14:textId="77777777" w:rsidR="00572DAE" w:rsidRPr="00ED7D96" w:rsidRDefault="00572DAE" w:rsidP="00572DAE">
      <w:pPr>
        <w:pStyle w:val="Odlomakpopisa"/>
        <w:ind w:left="360"/>
        <w:jc w:val="both"/>
        <w:rPr>
          <w:rFonts w:ascii="Times New Roman" w:eastAsia="Calibri" w:hAnsi="Times New Roman" w:cs="Times New Roman"/>
          <w:sz w:val="24"/>
          <w:szCs w:val="24"/>
        </w:rPr>
      </w:pPr>
    </w:p>
    <w:p w14:paraId="656E53C4" w14:textId="1163315F" w:rsidR="009C0FD8" w:rsidRPr="00ED7D96" w:rsidRDefault="00FF76C3" w:rsidP="00F47BB1">
      <w:pPr>
        <w:pStyle w:val="Naslov1"/>
        <w:spacing w:after="240"/>
        <w:ind w:left="431" w:hanging="431"/>
        <w:rPr>
          <w:rFonts w:ascii="Times New Roman" w:hAnsi="Times New Roman" w:cs="Times New Roman"/>
          <w:b/>
          <w:color w:val="auto"/>
          <w:sz w:val="24"/>
          <w:szCs w:val="24"/>
        </w:rPr>
      </w:pPr>
      <w:bookmarkStart w:id="111" w:name="_Toc185510574"/>
      <w:r w:rsidRPr="00ED7D96">
        <w:rPr>
          <w:rFonts w:ascii="Times New Roman" w:hAnsi="Times New Roman" w:cs="Times New Roman"/>
          <w:b/>
          <w:color w:val="auto"/>
          <w:sz w:val="24"/>
          <w:szCs w:val="24"/>
        </w:rPr>
        <w:lastRenderedPageBreak/>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1"/>
    </w:p>
    <w:p w14:paraId="549073F9" w14:textId="77777777" w:rsidR="00682DE9" w:rsidRPr="00ED7D96" w:rsidRDefault="005E6382" w:rsidP="00F47BB1">
      <w:pPr>
        <w:pStyle w:val="Naslov2"/>
        <w:spacing w:after="240"/>
        <w:ind w:left="578" w:hanging="578"/>
        <w:rPr>
          <w:rFonts w:ascii="Times New Roman" w:hAnsi="Times New Roman" w:cs="Times New Roman"/>
          <w:b/>
          <w:color w:val="auto"/>
          <w:sz w:val="24"/>
          <w:szCs w:val="24"/>
        </w:rPr>
      </w:pPr>
      <w:bookmarkStart w:id="112" w:name="_Toc185510575"/>
      <w:r w:rsidRPr="00ED7D96">
        <w:rPr>
          <w:rFonts w:ascii="Times New Roman" w:hAnsi="Times New Roman" w:cs="Times New Roman"/>
          <w:b/>
          <w:color w:val="auto"/>
          <w:sz w:val="24"/>
          <w:szCs w:val="24"/>
        </w:rPr>
        <w:t>Prihvatljivost projekta</w:t>
      </w:r>
      <w:bookmarkEnd w:id="112"/>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29B6CEE4"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3" w:name="_Toc480816945"/>
      <w:bookmarkEnd w:id="113"/>
      <w:r w:rsidRPr="00ED7D96">
        <w:rPr>
          <w:rFonts w:ascii="Times New Roman" w:eastAsia="Calibri" w:hAnsi="Times New Roman" w:cs="Times New Roman"/>
          <w:sz w:val="24"/>
          <w:szCs w:val="24"/>
          <w:lang w:eastAsia="ar-SA"/>
        </w:rPr>
        <w:t xml:space="preserve">biti usklađen s ciljevima iz LRS iz Priloga </w:t>
      </w:r>
      <w:bookmarkStart w:id="114" w:name="_Hlk157505903"/>
      <w:r w:rsidR="00BA2A01">
        <w:rPr>
          <w:rFonts w:ascii="Times New Roman" w:eastAsia="Calibri" w:hAnsi="Times New Roman" w:cs="Times New Roman"/>
          <w:sz w:val="24"/>
          <w:szCs w:val="24"/>
          <w:highlight w:val="lightGray"/>
          <w:lang w:eastAsia="ar-SA"/>
        </w:rPr>
        <w:t>2</w:t>
      </w:r>
      <w:r w:rsidRPr="00ED7D96">
        <w:rPr>
          <w:rFonts w:ascii="Times New Roman" w:eastAsia="Calibri" w:hAnsi="Times New Roman" w:cs="Times New Roman"/>
          <w:sz w:val="24"/>
          <w:szCs w:val="24"/>
          <w:lang w:eastAsia="ar-SA"/>
        </w:rPr>
        <w:t xml:space="preserve"> </w:t>
      </w:r>
      <w:bookmarkEnd w:id="114"/>
      <w:r w:rsidRPr="00ED7D96">
        <w:rPr>
          <w:rFonts w:ascii="Times New Roman" w:eastAsia="Calibri" w:hAnsi="Times New Roman" w:cs="Times New Roman"/>
          <w:sz w:val="24"/>
          <w:szCs w:val="24"/>
          <w:lang w:eastAsia="ar-SA"/>
        </w:rPr>
        <w:t>ovog Natječaja</w:t>
      </w:r>
      <w:r w:rsidR="00BA2A01">
        <w:rPr>
          <w:rFonts w:ascii="Times New Roman" w:eastAsia="Calibri" w:hAnsi="Times New Roman" w:cs="Times New Roman"/>
          <w:sz w:val="24"/>
          <w:szCs w:val="24"/>
          <w:lang w:eastAsia="ar-SA"/>
        </w:rPr>
        <w:t>,</w:t>
      </w:r>
    </w:p>
    <w:p w14:paraId="39CC794A" w14:textId="603A4EF0"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BA2A01">
        <w:rPr>
          <w:rFonts w:ascii="Times New Roman" w:eastAsia="Calibri" w:hAnsi="Times New Roman" w:cs="Times New Roman"/>
          <w:sz w:val="24"/>
          <w:szCs w:val="24"/>
          <w:highlight w:val="lightGray"/>
          <w:lang w:eastAsia="ar-SA"/>
        </w:rPr>
        <w:t>3</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ovog Natječaja</w:t>
      </w:r>
      <w:r w:rsidR="00BA2A01">
        <w:rPr>
          <w:rFonts w:ascii="Times New Roman" w:eastAsia="Calibri" w:hAnsi="Times New Roman" w:cs="Times New Roman"/>
          <w:sz w:val="24"/>
          <w:szCs w:val="24"/>
          <w:lang w:eastAsia="ar-SA"/>
        </w:rPr>
        <w:t>,</w:t>
      </w:r>
      <w:r w:rsidR="00320322" w:rsidRPr="00ED7D96">
        <w:rPr>
          <w:rFonts w:ascii="Times New Roman" w:eastAsia="Calibri" w:hAnsi="Times New Roman" w:cs="Times New Roman"/>
          <w:sz w:val="24"/>
          <w:szCs w:val="24"/>
          <w:lang w:eastAsia="ar-SA"/>
        </w:rPr>
        <w:t xml:space="preserve"> </w:t>
      </w:r>
    </w:p>
    <w:p w14:paraId="23D90DCE" w14:textId="37F3494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ovog Natječaja</w:t>
      </w:r>
      <w:r w:rsidR="00BA2A01">
        <w:rPr>
          <w:rFonts w:ascii="Times New Roman" w:eastAsia="Calibri" w:hAnsi="Times New Roman" w:cs="Times New Roman"/>
          <w:sz w:val="24"/>
          <w:szCs w:val="24"/>
          <w:lang w:eastAsia="ar-SA"/>
        </w:rPr>
        <w:t>,</w:t>
      </w:r>
      <w:r w:rsidR="002C61E9" w:rsidRPr="00ED7D96">
        <w:rPr>
          <w:rFonts w:ascii="Times New Roman" w:eastAsia="Calibri" w:hAnsi="Times New Roman" w:cs="Times New Roman"/>
          <w:sz w:val="24"/>
          <w:szCs w:val="24"/>
          <w:lang w:eastAsia="ar-SA"/>
        </w:rPr>
        <w:t xml:space="preserve"> </w:t>
      </w:r>
    </w:p>
    <w:p w14:paraId="733EFFDE" w14:textId="0B4EAE1E"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00BA2A01">
        <w:rPr>
          <w:rFonts w:ascii="Times New Roman" w:eastAsia="Calibri" w:hAnsi="Times New Roman" w:cs="Times New Roman"/>
          <w:sz w:val="24"/>
          <w:szCs w:val="24"/>
          <w:lang w:eastAsia="ar-SA"/>
        </w:rPr>
        <w:t>,</w:t>
      </w:r>
      <w:r w:rsidRPr="00ED7D96">
        <w:rPr>
          <w:rFonts w:ascii="Times New Roman" w:eastAsia="Calibri" w:hAnsi="Times New Roman" w:cs="Times New Roman"/>
          <w:sz w:val="24"/>
          <w:szCs w:val="24"/>
          <w:lang w:eastAsia="ar-SA"/>
        </w:rPr>
        <w:t xml:space="preserve"> </w:t>
      </w:r>
    </w:p>
    <w:p w14:paraId="3738DDFD" w14:textId="647A6467"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ostvaren</w:t>
      </w:r>
      <w:r w:rsidR="00BA2A01">
        <w:rPr>
          <w:rFonts w:ascii="Times New Roman" w:eastAsia="Calibri" w:hAnsi="Times New Roman" w:cs="Times New Roman"/>
          <w:sz w:val="24"/>
          <w:szCs w:val="24"/>
          <w:lang w:eastAsia="ar-SA"/>
        </w:rPr>
        <w:t>,</w:t>
      </w:r>
      <w:r w:rsidRPr="002F7AF8">
        <w:rPr>
          <w:rFonts w:ascii="Times New Roman" w:eastAsia="Calibri" w:hAnsi="Times New Roman" w:cs="Times New Roman"/>
          <w:sz w:val="24"/>
          <w:szCs w:val="24"/>
          <w:lang w:eastAsia="ar-SA"/>
        </w:rPr>
        <w:t xml:space="preserve"> </w:t>
      </w:r>
    </w:p>
    <w:p w14:paraId="044E88EA" w14:textId="040B740C"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BA2A01">
        <w:rPr>
          <w:rFonts w:ascii="Times New Roman" w:eastAsia="Calibri" w:hAnsi="Times New Roman" w:cs="Times New Roman"/>
          <w:sz w:val="24"/>
          <w:szCs w:val="24"/>
          <w:lang w:eastAsia="ar-SA"/>
        </w:rPr>
        <w:t>,</w:t>
      </w:r>
    </w:p>
    <w:p w14:paraId="5A6A4424" w14:textId="466FAABA"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r w:rsidR="00BA2A01">
        <w:rPr>
          <w:rFonts w:ascii="Times New Roman" w:eastAsia="Calibri" w:hAnsi="Times New Roman" w:cs="Times New Roman"/>
          <w:sz w:val="24"/>
          <w:szCs w:val="24"/>
          <w:lang w:eastAsia="ar-SA"/>
        </w:rPr>
        <w:t>,</w:t>
      </w:r>
    </w:p>
    <w:p w14:paraId="3E6DFC43" w14:textId="44F58E84"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r w:rsidR="00BA2A01">
        <w:rPr>
          <w:rFonts w:ascii="Times New Roman" w:eastAsia="Calibri" w:hAnsi="Times New Roman" w:cs="Times New Roman"/>
          <w:sz w:val="24"/>
          <w:szCs w:val="24"/>
          <w:lang w:eastAsia="ar-SA"/>
        </w:rPr>
        <w:t>,</w:t>
      </w:r>
    </w:p>
    <w:p w14:paraId="595BE2A4" w14:textId="1B693BD7" w:rsidR="00355A67" w:rsidRPr="002F7AF8" w:rsidRDefault="003960B3" w:rsidP="00F47BB1">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europskim i nacionalnim primjenjivim zakonodavstvom koje se odnosi na predmetni projekt</w:t>
      </w:r>
      <w:r w:rsidR="00BA2A01">
        <w:rPr>
          <w:rFonts w:ascii="Times New Roman" w:eastAsia="Calibri" w:hAnsi="Times New Roman" w:cs="Times New Roman"/>
          <w:sz w:val="24"/>
          <w:szCs w:val="24"/>
          <w:lang w:eastAsia="ar-SA"/>
        </w:rPr>
        <w:t>,</w:t>
      </w: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604B6592" w:rsidR="00BA684C"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w:t>
      </w:r>
      <w:r w:rsidR="00F171A8" w:rsidRPr="00BA684C">
        <w:rPr>
          <w:rFonts w:ascii="Times New Roman" w:eastAsia="Calibri" w:hAnsi="Times New Roman" w:cs="Times New Roman"/>
          <w:sz w:val="24"/>
          <w:szCs w:val="24"/>
          <w:lang w:eastAsia="ar-SA"/>
        </w:rPr>
        <w:t xml:space="preserve">dostaviti najkasnije tijekom postupka dodjele sredstava </w:t>
      </w:r>
      <w:r w:rsidR="00F171A8">
        <w:rPr>
          <w:rFonts w:ascii="Times New Roman" w:eastAsia="Calibri" w:hAnsi="Times New Roman" w:cs="Times New Roman"/>
          <w:sz w:val="24"/>
          <w:szCs w:val="24"/>
          <w:lang w:eastAsia="ar-SA"/>
        </w:rPr>
        <w:t>u Agenciju za plaćanja</w:t>
      </w:r>
      <w:r w:rsidR="00F171A8" w:rsidRPr="00BA684C">
        <w:rPr>
          <w:rFonts w:ascii="Times New Roman" w:eastAsia="Calibri" w:hAnsi="Times New Roman" w:cs="Times New Roman"/>
          <w:sz w:val="24"/>
          <w:szCs w:val="24"/>
          <w:lang w:eastAsia="ar-SA"/>
        </w:rPr>
        <w:t xml:space="preserve">.   </w:t>
      </w:r>
    </w:p>
    <w:p w14:paraId="0B24C013" w14:textId="2F297170"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r w:rsidR="00BA2A01">
        <w:rPr>
          <w:rFonts w:ascii="Times New Roman" w:eastAsia="Calibri" w:hAnsi="Times New Roman" w:cs="Times New Roman"/>
          <w:sz w:val="24"/>
          <w:szCs w:val="24"/>
          <w:lang w:eastAsia="ar-SA"/>
        </w:rPr>
        <w:t>,</w:t>
      </w:r>
    </w:p>
    <w:p w14:paraId="115F7BC0" w14:textId="63F1905B" w:rsidR="003960B3"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r w:rsidR="00BA2A01">
        <w:rPr>
          <w:rFonts w:ascii="Times New Roman" w:eastAsia="Calibri" w:hAnsi="Times New Roman" w:cs="Times New Roman"/>
          <w:sz w:val="24"/>
          <w:szCs w:val="24"/>
          <w:lang w:eastAsia="ar-SA"/>
        </w:rPr>
        <w:t>,</w:t>
      </w:r>
    </w:p>
    <w:p w14:paraId="7AE89C25" w14:textId="453BD584" w:rsidR="006D70A0" w:rsidRDefault="00721A04"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odnositi se na proizvodnju primarnih poljoprivrednih proizvoda iz Priloga I. Ugovor</w:t>
      </w:r>
      <w:r w:rsidR="00E93138">
        <w:rPr>
          <w:rFonts w:ascii="Times New Roman" w:eastAsia="Calibri" w:hAnsi="Times New Roman" w:cs="Times New Roman"/>
          <w:sz w:val="24"/>
          <w:szCs w:val="24"/>
          <w:lang w:eastAsia="ar-SA"/>
        </w:rPr>
        <w:t>a</w:t>
      </w:r>
      <w:r w:rsidR="00BA2A01">
        <w:rPr>
          <w:rFonts w:ascii="Times New Roman" w:eastAsia="Calibri" w:hAnsi="Times New Roman" w:cs="Times New Roman"/>
          <w:sz w:val="24"/>
          <w:szCs w:val="24"/>
          <w:lang w:eastAsia="ar-SA"/>
        </w:rPr>
        <w:t>,</w:t>
      </w:r>
    </w:p>
    <w:p w14:paraId="3B6943EB" w14:textId="3F49CCE3" w:rsidR="006D70A0"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odnositi </w:t>
      </w:r>
      <w:r w:rsidR="00892DA9" w:rsidRPr="00ED7D96">
        <w:rPr>
          <w:rFonts w:ascii="Times New Roman" w:eastAsia="Calibri" w:hAnsi="Times New Roman" w:cs="Times New Roman"/>
          <w:sz w:val="24"/>
          <w:szCs w:val="24"/>
          <w:lang w:eastAsia="ar-SA"/>
        </w:rPr>
        <w:t xml:space="preserve">se </w:t>
      </w:r>
      <w:r w:rsidRPr="00ED7D96">
        <w:rPr>
          <w:rFonts w:ascii="Times New Roman" w:eastAsia="Calibri" w:hAnsi="Times New Roman" w:cs="Times New Roman"/>
          <w:sz w:val="24"/>
          <w:szCs w:val="24"/>
          <w:lang w:eastAsia="ar-SA"/>
        </w:rPr>
        <w:t>na preradu proizvod</w:t>
      </w:r>
      <w:r w:rsidR="007E50CB" w:rsidRPr="00ED7D96">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primarne poljoprivredne proizvodnje koji su navedeni u Prilogu I. Ugovora te izlazni proizvod mora biti poljoprivredni proizvod iz Priloga I. Ugovor</w:t>
      </w:r>
      <w:r w:rsidR="00E93138">
        <w:rPr>
          <w:rFonts w:ascii="Times New Roman" w:eastAsia="Calibri" w:hAnsi="Times New Roman" w:cs="Times New Roman"/>
          <w:sz w:val="24"/>
          <w:szCs w:val="24"/>
          <w:lang w:eastAsia="ar-SA"/>
        </w:rPr>
        <w:t>a</w:t>
      </w:r>
      <w:r w:rsidR="00BA2A01">
        <w:rPr>
          <w:rFonts w:ascii="Times New Roman" w:eastAsia="Calibri" w:hAnsi="Times New Roman" w:cs="Times New Roman"/>
          <w:sz w:val="24"/>
          <w:szCs w:val="24"/>
          <w:lang w:eastAsia="ar-SA"/>
        </w:rPr>
        <w:t>,</w:t>
      </w:r>
    </w:p>
    <w:p w14:paraId="52C8099E" w14:textId="1E593C31" w:rsidR="00FF6C4C" w:rsidRPr="00ED7D96" w:rsidRDefault="00FF6C4C" w:rsidP="00F47BB1">
      <w:pPr>
        <w:pStyle w:val="Odlomakpopisa"/>
        <w:numPr>
          <w:ilvl w:val="0"/>
          <w:numId w:val="11"/>
        </w:numPr>
        <w:spacing w:after="16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ako se ulaganje </w:t>
      </w:r>
      <w:r w:rsidR="00CB2994">
        <w:rPr>
          <w:rFonts w:ascii="Times New Roman" w:eastAsia="Calibri" w:hAnsi="Times New Roman" w:cs="Times New Roman"/>
          <w:sz w:val="24"/>
          <w:szCs w:val="24"/>
          <w:lang w:eastAsia="ar-SA"/>
        </w:rPr>
        <w:t>sastoji od</w:t>
      </w:r>
      <w:r w:rsidRPr="00ED7D96">
        <w:rPr>
          <w:rFonts w:ascii="Times New Roman" w:eastAsia="Calibri" w:hAnsi="Times New Roman" w:cs="Times New Roman"/>
          <w:sz w:val="24"/>
          <w:szCs w:val="24"/>
          <w:lang w:eastAsia="ar-SA"/>
        </w:rPr>
        <w:t xml:space="preserve"> navodnjavanj</w:t>
      </w:r>
      <w:r w:rsid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w:t>
      </w:r>
    </w:p>
    <w:p w14:paraId="7A2231A4" w14:textId="0D45F36A" w:rsidR="008653A5" w:rsidRPr="008653A5" w:rsidRDefault="00FF6C4C" w:rsidP="002B42BB">
      <w:pPr>
        <w:pStyle w:val="Odlomakpopisa"/>
        <w:numPr>
          <w:ilvl w:val="0"/>
          <w:numId w:val="17"/>
        </w:numPr>
        <w:spacing w:after="160"/>
        <w:ind w:left="709" w:hanging="283"/>
        <w:jc w:val="both"/>
        <w:rPr>
          <w:rFonts w:ascii="Times New Roman" w:eastAsia="Calibri" w:hAnsi="Times New Roman" w:cs="Times New Roman"/>
          <w:sz w:val="24"/>
          <w:szCs w:val="24"/>
          <w:lang w:eastAsia="ar-SA"/>
        </w:rPr>
      </w:pPr>
      <w:r w:rsidRPr="008653A5">
        <w:rPr>
          <w:rFonts w:ascii="Times New Roman" w:eastAsia="Calibri" w:hAnsi="Times New Roman" w:cs="Times New Roman"/>
          <w:sz w:val="24"/>
          <w:szCs w:val="24"/>
          <w:lang w:eastAsia="ar-SA"/>
        </w:rPr>
        <w:t xml:space="preserve">mora na odgovarajući način biti usklađen s </w:t>
      </w:r>
      <w:proofErr w:type="spellStart"/>
      <w:r w:rsidRPr="008653A5">
        <w:rPr>
          <w:rFonts w:ascii="Times New Roman" w:eastAsia="Calibri" w:hAnsi="Times New Roman" w:cs="Times New Roman"/>
          <w:sz w:val="24"/>
          <w:szCs w:val="24"/>
          <w:lang w:eastAsia="ar-SA"/>
        </w:rPr>
        <w:t>postupovnim</w:t>
      </w:r>
      <w:proofErr w:type="spellEnd"/>
      <w:r w:rsidRPr="008653A5">
        <w:rPr>
          <w:rFonts w:ascii="Times New Roman" w:eastAsia="Calibri" w:hAnsi="Times New Roman" w:cs="Times New Roman"/>
          <w:sz w:val="24"/>
          <w:szCs w:val="24"/>
          <w:lang w:eastAsia="ar-SA"/>
        </w:rPr>
        <w:t xml:space="preserve"> pravilima propisa koji uređuju provedbu intervencij</w:t>
      </w:r>
      <w:r w:rsidR="008653A5" w:rsidRPr="008653A5">
        <w:rPr>
          <w:rFonts w:ascii="Times New Roman" w:eastAsia="Calibri" w:hAnsi="Times New Roman" w:cs="Times New Roman"/>
          <w:sz w:val="24"/>
          <w:szCs w:val="24"/>
          <w:lang w:eastAsia="ar-SA"/>
        </w:rPr>
        <w:t>e</w:t>
      </w:r>
      <w:r w:rsidRPr="008653A5">
        <w:rPr>
          <w:rFonts w:ascii="Times New Roman" w:eastAsia="Calibri" w:hAnsi="Times New Roman" w:cs="Times New Roman"/>
          <w:sz w:val="24"/>
          <w:szCs w:val="24"/>
          <w:lang w:eastAsia="ar-SA"/>
        </w:rPr>
        <w:t xml:space="preserve"> </w:t>
      </w:r>
      <w:bookmarkStart w:id="115" w:name="_Hlk173146339"/>
      <w:r w:rsidR="008653A5" w:rsidRPr="008653A5">
        <w:rPr>
          <w:rFonts w:ascii="Times New Roman" w:eastAsia="Calibri" w:hAnsi="Times New Roman" w:cs="Times New Roman"/>
          <w:sz w:val="24"/>
          <w:szCs w:val="24"/>
          <w:lang w:eastAsia="ar-SA"/>
        </w:rPr>
        <w:t>„73.10. Potpora za ulaganja u primarnu poljoprivrednu proizvodnju“</w:t>
      </w:r>
      <w:r w:rsidR="008653A5" w:rsidRPr="008653A5" w:rsidDel="00E07FA6">
        <w:rPr>
          <w:rFonts w:ascii="Times New Roman" w:eastAsia="Calibri" w:hAnsi="Times New Roman" w:cs="Times New Roman"/>
          <w:sz w:val="24"/>
          <w:szCs w:val="24"/>
          <w:lang w:eastAsia="ar-SA"/>
        </w:rPr>
        <w:t xml:space="preserve"> </w:t>
      </w:r>
      <w:r w:rsidR="008653A5" w:rsidRPr="008653A5">
        <w:rPr>
          <w:rFonts w:ascii="Times New Roman" w:eastAsia="Calibri" w:hAnsi="Times New Roman" w:cs="Times New Roman"/>
          <w:sz w:val="24"/>
          <w:szCs w:val="24"/>
          <w:lang w:eastAsia="ar-SA"/>
        </w:rPr>
        <w:t>iz Strateškog plana</w:t>
      </w:r>
      <w:r w:rsidR="00BA2A01">
        <w:rPr>
          <w:rFonts w:ascii="Times New Roman" w:eastAsia="Calibri" w:hAnsi="Times New Roman" w:cs="Times New Roman"/>
          <w:sz w:val="24"/>
          <w:szCs w:val="24"/>
          <w:lang w:eastAsia="ar-SA"/>
        </w:rPr>
        <w:t>,</w:t>
      </w:r>
    </w:p>
    <w:bookmarkEnd w:id="115"/>
    <w:p w14:paraId="10F6BD01" w14:textId="4F97DFE8" w:rsidR="00857A4C" w:rsidRPr="008653A5" w:rsidRDefault="008419B0" w:rsidP="002B42BB">
      <w:pPr>
        <w:pStyle w:val="Odlomakpopisa"/>
        <w:numPr>
          <w:ilvl w:val="0"/>
          <w:numId w:val="17"/>
        </w:numPr>
        <w:spacing w:after="160"/>
        <w:ind w:left="709" w:hanging="28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navodnjavanje </w:t>
      </w:r>
      <w:r w:rsidR="00857A4C" w:rsidRPr="008653A5">
        <w:rPr>
          <w:rFonts w:ascii="Times New Roman" w:eastAsia="Calibri" w:hAnsi="Times New Roman" w:cs="Times New Roman"/>
          <w:sz w:val="24"/>
          <w:szCs w:val="24"/>
          <w:lang w:eastAsia="ar-SA"/>
        </w:rPr>
        <w:t xml:space="preserve">ne smije biti </w:t>
      </w:r>
      <w:r w:rsidR="00651911" w:rsidRPr="008653A5">
        <w:rPr>
          <w:rFonts w:ascii="Times New Roman" w:eastAsia="Calibri" w:hAnsi="Times New Roman" w:cs="Times New Roman"/>
          <w:sz w:val="24"/>
          <w:szCs w:val="24"/>
          <w:lang w:eastAsia="ar-SA"/>
        </w:rPr>
        <w:t>jedina</w:t>
      </w:r>
      <w:r w:rsidR="00E90E0C" w:rsidRPr="008653A5">
        <w:rPr>
          <w:rFonts w:ascii="Times New Roman" w:eastAsia="Calibri" w:hAnsi="Times New Roman" w:cs="Times New Roman"/>
          <w:sz w:val="24"/>
          <w:szCs w:val="24"/>
          <w:lang w:eastAsia="ar-SA"/>
        </w:rPr>
        <w:t xml:space="preserve"> </w:t>
      </w:r>
      <w:r w:rsidR="00857A4C" w:rsidRPr="008653A5">
        <w:rPr>
          <w:rFonts w:ascii="Times New Roman" w:eastAsia="Calibri" w:hAnsi="Times New Roman" w:cs="Times New Roman"/>
          <w:sz w:val="24"/>
          <w:szCs w:val="24"/>
          <w:lang w:eastAsia="ar-SA"/>
        </w:rPr>
        <w:t>projektna aktivnost</w:t>
      </w:r>
      <w:r w:rsidR="001F2EE6">
        <w:rPr>
          <w:rFonts w:ascii="Times New Roman" w:eastAsia="Calibri" w:hAnsi="Times New Roman" w:cs="Times New Roman"/>
          <w:sz w:val="24"/>
          <w:szCs w:val="24"/>
          <w:lang w:eastAsia="ar-SA"/>
        </w:rPr>
        <w:t>,</w:t>
      </w:r>
      <w:r w:rsidR="00857A4C" w:rsidRPr="008653A5">
        <w:rPr>
          <w:rFonts w:ascii="Times New Roman" w:eastAsia="Calibri" w:hAnsi="Times New Roman" w:cs="Times New Roman"/>
          <w:sz w:val="24"/>
          <w:szCs w:val="24"/>
          <w:lang w:eastAsia="ar-SA"/>
        </w:rPr>
        <w:t xml:space="preserve"> već mora biti dio projekta</w:t>
      </w:r>
      <w:r w:rsidR="00BA2A01">
        <w:rPr>
          <w:rFonts w:ascii="Times New Roman" w:eastAsia="Calibri" w:hAnsi="Times New Roman" w:cs="Times New Roman"/>
          <w:sz w:val="24"/>
          <w:szCs w:val="24"/>
          <w:lang w:eastAsia="ar-SA"/>
        </w:rPr>
        <w:t>,</w:t>
      </w:r>
      <w:r w:rsidR="00857A4C" w:rsidRPr="008653A5">
        <w:rPr>
          <w:rFonts w:ascii="Times New Roman" w:eastAsia="Calibri" w:hAnsi="Times New Roman" w:cs="Times New Roman"/>
          <w:sz w:val="24"/>
          <w:szCs w:val="24"/>
          <w:lang w:eastAsia="ar-SA"/>
        </w:rPr>
        <w:t xml:space="preserve"> </w:t>
      </w:r>
    </w:p>
    <w:p w14:paraId="08CA3319" w14:textId="10759C2E" w:rsidR="002E1C83" w:rsidRPr="002F7AF8" w:rsidRDefault="001F2EE6" w:rsidP="002B42BB">
      <w:pPr>
        <w:pStyle w:val="Odlomakpopisa"/>
        <w:numPr>
          <w:ilvl w:val="0"/>
          <w:numId w:val="17"/>
        </w:numPr>
        <w:spacing w:after="160"/>
        <w:ind w:left="709" w:hanging="28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mora se </w:t>
      </w:r>
      <w:r w:rsidR="002E1C83" w:rsidRPr="002F7AF8">
        <w:rPr>
          <w:rFonts w:ascii="Times New Roman" w:eastAsia="Calibri" w:hAnsi="Times New Roman" w:cs="Times New Roman"/>
          <w:sz w:val="24"/>
          <w:szCs w:val="24"/>
          <w:lang w:eastAsia="ar-SA"/>
        </w:rPr>
        <w:t>odnositi isključivo na nove sustave</w:t>
      </w:r>
      <w:r w:rsidR="00BA2A01">
        <w:rPr>
          <w:rFonts w:ascii="Times New Roman" w:eastAsia="Calibri" w:hAnsi="Times New Roman" w:cs="Times New Roman"/>
          <w:sz w:val="24"/>
          <w:szCs w:val="24"/>
          <w:lang w:eastAsia="ar-SA"/>
        </w:rPr>
        <w:t>,</w:t>
      </w:r>
    </w:p>
    <w:p w14:paraId="491C6566" w14:textId="616AD5EA" w:rsidR="00054D98" w:rsidRPr="002F7AF8" w:rsidRDefault="00054D98" w:rsidP="00054D98">
      <w:pPr>
        <w:pStyle w:val="Odlomakpopisa"/>
        <w:spacing w:after="160"/>
        <w:ind w:left="426"/>
        <w:jc w:val="both"/>
        <w:rPr>
          <w:rFonts w:ascii="Times New Roman" w:eastAsia="Calibri" w:hAnsi="Times New Roman" w:cs="Times New Roman"/>
          <w:sz w:val="24"/>
          <w:szCs w:val="24"/>
          <w:lang w:eastAsia="ar-SA"/>
        </w:rPr>
      </w:pPr>
    </w:p>
    <w:p w14:paraId="1B98BD40" w14:textId="3E56F741" w:rsidR="00FF6C4C" w:rsidRPr="002F7AF8" w:rsidRDefault="00FF6C4C" w:rsidP="00F47BB1">
      <w:pPr>
        <w:pStyle w:val="Odlomakpopisa"/>
        <w:numPr>
          <w:ilvl w:val="0"/>
          <w:numId w:val="11"/>
        </w:numPr>
        <w:spacing w:after="160"/>
        <w:ind w:left="426" w:hanging="426"/>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nije namijenjen usklađivanju sa standardima Europske unije</w:t>
      </w:r>
      <w:r w:rsidR="00857A4C" w:rsidRPr="002F7AF8">
        <w:rPr>
          <w:rFonts w:ascii="Times New Roman" w:eastAsia="Calibri" w:hAnsi="Times New Roman" w:cs="Times New Roman"/>
          <w:sz w:val="24"/>
          <w:szCs w:val="24"/>
          <w:lang w:eastAsia="ar-SA"/>
        </w:rPr>
        <w:t xml:space="preserve">, </w:t>
      </w:r>
      <w:r w:rsidRPr="002F7AF8">
        <w:rPr>
          <w:rFonts w:ascii="Times New Roman" w:eastAsia="Calibri" w:hAnsi="Times New Roman" w:cs="Times New Roman"/>
          <w:sz w:val="24"/>
          <w:szCs w:val="24"/>
          <w:lang w:eastAsia="ar-SA"/>
        </w:rPr>
        <w:t>osim</w:t>
      </w:r>
      <w:r w:rsidR="00054D98" w:rsidRPr="002F7AF8">
        <w:rPr>
          <w:rFonts w:ascii="Times New Roman" w:eastAsia="Calibri" w:hAnsi="Times New Roman" w:cs="Times New Roman"/>
          <w:sz w:val="24"/>
          <w:szCs w:val="24"/>
          <w:lang w:eastAsia="ar-SA"/>
        </w:rPr>
        <w:t>:</w:t>
      </w:r>
    </w:p>
    <w:p w14:paraId="4DA10AA7" w14:textId="0AF53C79" w:rsidR="00FF6C4C" w:rsidRDefault="00FF6C4C" w:rsidP="002B42BB">
      <w:pPr>
        <w:pStyle w:val="Odlomakpopisa"/>
        <w:numPr>
          <w:ilvl w:val="0"/>
          <w:numId w:val="16"/>
        </w:numPr>
        <w:ind w:left="709" w:hanging="283"/>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ako zakonodavstvo Europske unije nametne nove standarde, korisnik može podnijeti zahtjev za potporu za dostizanje tih standarda unutar najviše 24 mjesec</w:t>
      </w:r>
      <w:r w:rsidR="00DA1FA7">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od dana kada su oni postali obvezni za poljoprivredno gospodarstvo</w:t>
      </w:r>
      <w:r w:rsidR="00BA2A01">
        <w:rPr>
          <w:rFonts w:ascii="Times New Roman" w:eastAsia="Calibri" w:hAnsi="Times New Roman" w:cs="Times New Roman"/>
          <w:sz w:val="24"/>
          <w:szCs w:val="24"/>
          <w:lang w:eastAsia="ar-SA"/>
        </w:rPr>
        <w:t>,</w:t>
      </w:r>
      <w:r w:rsidRPr="00ED7D96">
        <w:rPr>
          <w:rFonts w:ascii="Times New Roman" w:eastAsia="Calibri" w:hAnsi="Times New Roman" w:cs="Times New Roman"/>
          <w:sz w:val="24"/>
          <w:szCs w:val="24"/>
          <w:lang w:eastAsia="ar-SA"/>
        </w:rPr>
        <w:t xml:space="preserve"> </w:t>
      </w:r>
    </w:p>
    <w:p w14:paraId="052B0C39" w14:textId="77777777" w:rsidR="00054D98" w:rsidRPr="00ED7D96" w:rsidRDefault="00054D98" w:rsidP="00786550">
      <w:pPr>
        <w:pStyle w:val="Odlomakpopisa"/>
        <w:ind w:left="993"/>
        <w:jc w:val="both"/>
        <w:rPr>
          <w:rFonts w:ascii="Times New Roman" w:eastAsia="Calibri" w:hAnsi="Times New Roman" w:cs="Times New Roman"/>
          <w:sz w:val="24"/>
          <w:szCs w:val="24"/>
          <w:lang w:eastAsia="ar-SA"/>
        </w:rPr>
      </w:pPr>
    </w:p>
    <w:p w14:paraId="2E739BB9" w14:textId="6BF066B8" w:rsidR="00EC6903" w:rsidRDefault="00EC6903" w:rsidP="00F47BB1">
      <w:pPr>
        <w:pStyle w:val="Tekstkomentara"/>
        <w:rPr>
          <w:rFonts w:ascii="Times New Roman" w:eastAsia="Calibri" w:hAnsi="Times New Roman" w:cs="Times New Roman"/>
          <w:sz w:val="24"/>
          <w:szCs w:val="24"/>
          <w:lang w:eastAsia="ar-SA"/>
        </w:rPr>
      </w:pPr>
    </w:p>
    <w:p w14:paraId="0A3E9FAC" w14:textId="13092F1A" w:rsidR="00572DAE" w:rsidRPr="00572DAE" w:rsidRDefault="00572DAE" w:rsidP="00572DAE">
      <w:pPr>
        <w:pStyle w:val="Odlomakpopisa"/>
        <w:numPr>
          <w:ilvl w:val="0"/>
          <w:numId w:val="11"/>
        </w:numPr>
        <w:tabs>
          <w:tab w:val="left" w:pos="175"/>
        </w:tabs>
        <w:spacing w:line="276" w:lineRule="auto"/>
        <w:ind w:left="426" w:hanging="426"/>
        <w:jc w:val="both"/>
        <w:rPr>
          <w:rFonts w:ascii="Times New Roman" w:eastAsia="Times New Roman" w:hAnsi="Times New Roman" w:cs="Times New Roman"/>
          <w:bCs/>
          <w:sz w:val="24"/>
          <w:szCs w:val="24"/>
        </w:rPr>
      </w:pPr>
      <w:r w:rsidRPr="00572DAE">
        <w:rPr>
          <w:rFonts w:ascii="Times New Roman" w:eastAsia="Times New Roman" w:hAnsi="Times New Roman" w:cs="Times New Roman"/>
          <w:bCs/>
          <w:sz w:val="24"/>
          <w:szCs w:val="24"/>
        </w:rPr>
        <w:t>LAG odredbe u vezi temeljnih uvjeta prihvatljivosti:</w:t>
      </w:r>
    </w:p>
    <w:p w14:paraId="1F803C5D" w14:textId="77777777" w:rsidR="00572DAE" w:rsidRPr="00572DAE" w:rsidRDefault="00572DAE" w:rsidP="00572DAE">
      <w:pPr>
        <w:pStyle w:val="Odlomakpopisa"/>
        <w:numPr>
          <w:ilvl w:val="0"/>
          <w:numId w:val="35"/>
        </w:numPr>
        <w:tabs>
          <w:tab w:val="left" w:pos="426"/>
        </w:tabs>
        <w:spacing w:line="276" w:lineRule="auto"/>
        <w:ind w:left="426" w:hanging="426"/>
        <w:jc w:val="both"/>
        <w:rPr>
          <w:rFonts w:ascii="Times New Roman" w:eastAsia="Times New Roman" w:hAnsi="Times New Roman" w:cs="Times New Roman"/>
          <w:b/>
          <w:bCs/>
          <w:sz w:val="24"/>
          <w:szCs w:val="24"/>
        </w:rPr>
      </w:pPr>
      <w:r w:rsidRPr="00572DAE">
        <w:rPr>
          <w:rFonts w:ascii="Times New Roman" w:eastAsia="Times New Roman" w:hAnsi="Times New Roman" w:cs="Times New Roman"/>
          <w:sz w:val="24"/>
          <w:szCs w:val="24"/>
        </w:rPr>
        <w:t>projekti za koje se traži potpora u visini  od 30.001,00 do 50.000,00 € prihvatljivi su ako korisnik kroz ulaganje planira stvoriti jedno radno mjesto,</w:t>
      </w:r>
    </w:p>
    <w:p w14:paraId="15987C14" w14:textId="77777777" w:rsidR="00572DAE" w:rsidRPr="00572DAE" w:rsidRDefault="00572DAE" w:rsidP="00572DAE">
      <w:pPr>
        <w:pStyle w:val="Odlomakpopisa"/>
        <w:numPr>
          <w:ilvl w:val="0"/>
          <w:numId w:val="35"/>
        </w:numPr>
        <w:tabs>
          <w:tab w:val="left" w:pos="426"/>
        </w:tabs>
        <w:spacing w:line="276" w:lineRule="auto"/>
        <w:ind w:left="426" w:hanging="426"/>
        <w:jc w:val="both"/>
        <w:rPr>
          <w:rFonts w:ascii="Times New Roman" w:eastAsia="Times New Roman" w:hAnsi="Times New Roman" w:cs="Times New Roman"/>
          <w:sz w:val="24"/>
          <w:szCs w:val="24"/>
        </w:rPr>
      </w:pPr>
      <w:r w:rsidRPr="00572DAE">
        <w:rPr>
          <w:rFonts w:ascii="Times New Roman" w:eastAsia="Times New Roman" w:hAnsi="Times New Roman" w:cs="Times New Roman"/>
          <w:sz w:val="24"/>
          <w:szCs w:val="24"/>
        </w:rPr>
        <w:t>projekti za koje se traži potpora od 50.001,00 do 100.000 € prihvatljivi su ako korisnik kroz ulaganje planira stvoriti dva radna mjesta,</w:t>
      </w:r>
    </w:p>
    <w:p w14:paraId="15DCB8E6" w14:textId="77777777" w:rsidR="00572DAE" w:rsidRPr="00572DAE" w:rsidRDefault="00572DAE" w:rsidP="00572DAE">
      <w:pPr>
        <w:pStyle w:val="Odlomakpopisa"/>
        <w:numPr>
          <w:ilvl w:val="0"/>
          <w:numId w:val="35"/>
        </w:numPr>
        <w:tabs>
          <w:tab w:val="left" w:pos="426"/>
        </w:tabs>
        <w:spacing w:line="276" w:lineRule="auto"/>
        <w:ind w:left="426" w:hanging="426"/>
        <w:jc w:val="both"/>
        <w:rPr>
          <w:rFonts w:ascii="Times New Roman" w:eastAsia="Times New Roman" w:hAnsi="Times New Roman" w:cs="Times New Roman"/>
          <w:sz w:val="24"/>
          <w:szCs w:val="24"/>
        </w:rPr>
      </w:pPr>
      <w:r w:rsidRPr="00572DAE">
        <w:rPr>
          <w:rFonts w:ascii="Times New Roman" w:eastAsia="Times New Roman" w:hAnsi="Times New Roman" w:cs="Times New Roman"/>
          <w:sz w:val="24"/>
          <w:szCs w:val="24"/>
        </w:rPr>
        <w:t xml:space="preserve">projekti za koje se traži potpora od 100.001,00 do 150.000 € prihvatljivi su ako korisnik kroz ulaganje planira stvoriti tri radna mjesta, </w:t>
      </w:r>
    </w:p>
    <w:p w14:paraId="04112A7E" w14:textId="77777777" w:rsidR="00572DAE" w:rsidRDefault="00572DAE" w:rsidP="00572DAE">
      <w:pPr>
        <w:pStyle w:val="Odlomakpopisa"/>
        <w:numPr>
          <w:ilvl w:val="0"/>
          <w:numId w:val="35"/>
        </w:numPr>
        <w:tabs>
          <w:tab w:val="left" w:pos="426"/>
        </w:tabs>
        <w:spacing w:line="276" w:lineRule="auto"/>
        <w:ind w:left="426" w:hanging="426"/>
        <w:jc w:val="both"/>
        <w:rPr>
          <w:rFonts w:ascii="Times New Roman" w:eastAsia="Times New Roman" w:hAnsi="Times New Roman" w:cs="Times New Roman"/>
          <w:sz w:val="24"/>
          <w:szCs w:val="24"/>
        </w:rPr>
      </w:pPr>
      <w:r w:rsidRPr="00572DAE">
        <w:rPr>
          <w:rFonts w:ascii="Times New Roman" w:eastAsia="Times New Roman" w:hAnsi="Times New Roman" w:cs="Times New Roman"/>
          <w:sz w:val="24"/>
          <w:szCs w:val="24"/>
        </w:rPr>
        <w:t>projekti za koje se traži potpora od 150.001,00 do 200.000,00 € prihvatljivi su ako korisnik kroz ulaganje planira stvoriti četiri radna mjesta,</w:t>
      </w:r>
    </w:p>
    <w:p w14:paraId="65465294" w14:textId="708036D7" w:rsidR="00572DAE" w:rsidRPr="00572DAE" w:rsidRDefault="00572DAE" w:rsidP="00572DAE">
      <w:pPr>
        <w:pStyle w:val="Odlomakpopisa"/>
        <w:numPr>
          <w:ilvl w:val="0"/>
          <w:numId w:val="11"/>
        </w:numPr>
        <w:tabs>
          <w:tab w:val="left" w:pos="175"/>
        </w:tabs>
        <w:spacing w:line="276" w:lineRule="auto"/>
        <w:ind w:left="426" w:hanging="426"/>
        <w:jc w:val="both"/>
        <w:rPr>
          <w:rFonts w:ascii="Times New Roman" w:eastAsia="Times New Roman" w:hAnsi="Times New Roman" w:cs="Times New Roman"/>
          <w:sz w:val="24"/>
          <w:szCs w:val="24"/>
        </w:rPr>
      </w:pPr>
      <w:r w:rsidRPr="00572DAE">
        <w:rPr>
          <w:rFonts w:ascii="Times New Roman" w:eastAsia="Times New Roman" w:hAnsi="Times New Roman" w:cs="Times New Roman"/>
          <w:sz w:val="24"/>
          <w:szCs w:val="24"/>
        </w:rPr>
        <w:t>uvjeti vezani uz stvaranje radnih  moraju biti ispunjeni do podnošenja konačnog zahtjeva</w:t>
      </w:r>
      <w:r>
        <w:rPr>
          <w:rFonts w:ascii="Times New Roman" w:eastAsia="Times New Roman" w:hAnsi="Times New Roman" w:cs="Times New Roman"/>
          <w:sz w:val="24"/>
          <w:szCs w:val="24"/>
        </w:rPr>
        <w:t xml:space="preserve"> </w:t>
      </w:r>
      <w:r w:rsidRPr="00572DAE">
        <w:rPr>
          <w:rFonts w:ascii="Times New Roman" w:eastAsia="Times New Roman" w:hAnsi="Times New Roman" w:cs="Times New Roman"/>
          <w:sz w:val="24"/>
          <w:szCs w:val="24"/>
        </w:rPr>
        <w:t xml:space="preserve">za isplatu i korisnik ta radna mjesta mora zadržati do isteka roka od 5 godina od dana konačne isplate. </w:t>
      </w:r>
      <w:r w:rsidR="00F171A8">
        <w:rPr>
          <w:rFonts w:ascii="Times New Roman" w:eastAsia="Times New Roman" w:hAnsi="Times New Roman" w:cs="Times New Roman"/>
          <w:sz w:val="24"/>
          <w:szCs w:val="24"/>
        </w:rPr>
        <w:t>Stvaranje radnog mjesta</w:t>
      </w:r>
      <w:r w:rsidRPr="00572DAE">
        <w:rPr>
          <w:rFonts w:ascii="Times New Roman" w:eastAsia="Times New Roman" w:hAnsi="Times New Roman" w:cs="Times New Roman"/>
          <w:sz w:val="24"/>
          <w:szCs w:val="24"/>
        </w:rPr>
        <w:t xml:space="preserve"> mora biti direktna posljedica ulaganja</w:t>
      </w:r>
      <w:r w:rsidR="00F171A8">
        <w:rPr>
          <w:rFonts w:ascii="Times New Roman" w:eastAsia="Times New Roman" w:hAnsi="Times New Roman" w:cs="Times New Roman"/>
          <w:sz w:val="24"/>
          <w:szCs w:val="24"/>
        </w:rPr>
        <w:t xml:space="preserve"> i mora biti povezano sa ulaganjem</w:t>
      </w:r>
      <w:r w:rsidRPr="00572DAE">
        <w:rPr>
          <w:rFonts w:ascii="Times New Roman" w:eastAsia="Times New Roman" w:hAnsi="Times New Roman" w:cs="Times New Roman"/>
          <w:sz w:val="24"/>
          <w:szCs w:val="24"/>
        </w:rPr>
        <w:t>,</w:t>
      </w:r>
    </w:p>
    <w:p w14:paraId="55DAF57F" w14:textId="6E156B58" w:rsidR="00572DAE" w:rsidRPr="00572DAE" w:rsidRDefault="00572DAE" w:rsidP="00572DAE">
      <w:pPr>
        <w:pStyle w:val="Odlomakpopisa"/>
        <w:numPr>
          <w:ilvl w:val="0"/>
          <w:numId w:val="11"/>
        </w:numPr>
        <w:tabs>
          <w:tab w:val="left" w:pos="175"/>
        </w:tabs>
        <w:spacing w:line="276" w:lineRule="auto"/>
        <w:ind w:left="426" w:hanging="426"/>
        <w:jc w:val="both"/>
        <w:rPr>
          <w:rFonts w:ascii="Times New Roman" w:eastAsia="Times New Roman" w:hAnsi="Times New Roman" w:cs="Times New Roman"/>
          <w:sz w:val="24"/>
          <w:szCs w:val="24"/>
        </w:rPr>
      </w:pPr>
      <w:r w:rsidRPr="00572DAE">
        <w:rPr>
          <w:rFonts w:ascii="Times New Roman" w:eastAsia="Times New Roman" w:hAnsi="Times New Roman" w:cs="Times New Roman"/>
          <w:sz w:val="24"/>
          <w:szCs w:val="24"/>
        </w:rPr>
        <w:t xml:space="preserve">u slučaju ulaganja u nabavku poljoprivredne mehanizacije </w:t>
      </w:r>
      <w:r w:rsidR="00856B7A">
        <w:rPr>
          <w:rFonts w:ascii="Times New Roman" w:eastAsia="Times New Roman" w:hAnsi="Times New Roman" w:cs="Times New Roman"/>
          <w:sz w:val="24"/>
          <w:szCs w:val="24"/>
        </w:rPr>
        <w:t xml:space="preserve">u primarnoj poljoprivrednoj proizvodnji </w:t>
      </w:r>
      <w:r w:rsidRPr="00572DAE">
        <w:rPr>
          <w:rFonts w:ascii="Times New Roman" w:eastAsia="Times New Roman" w:hAnsi="Times New Roman" w:cs="Times New Roman"/>
          <w:sz w:val="24"/>
          <w:szCs w:val="24"/>
        </w:rPr>
        <w:t>korisnik je dužan povećati obim proizvodnje na gospodarstvu izražen kao povećanje ekonomske veličine poljoprivrednog gospodarstva najkasnije prije podnošenja konačnog zahtjeva za isplatu te ne smije istu smanjiti u roku od 5</w:t>
      </w:r>
      <w:r w:rsidR="00F171A8">
        <w:rPr>
          <w:rFonts w:ascii="Times New Roman" w:eastAsia="Times New Roman" w:hAnsi="Times New Roman" w:cs="Times New Roman"/>
          <w:sz w:val="24"/>
          <w:szCs w:val="24"/>
        </w:rPr>
        <w:t xml:space="preserve"> </w:t>
      </w:r>
      <w:r w:rsidRPr="00572DAE">
        <w:rPr>
          <w:rFonts w:ascii="Times New Roman" w:eastAsia="Times New Roman" w:hAnsi="Times New Roman" w:cs="Times New Roman"/>
          <w:sz w:val="24"/>
          <w:szCs w:val="24"/>
        </w:rPr>
        <w:t>(pet) godina nakon konačne isplate</w:t>
      </w:r>
      <w:r w:rsidR="00F171A8">
        <w:rPr>
          <w:rFonts w:ascii="Times New Roman" w:eastAsia="Times New Roman" w:hAnsi="Times New Roman" w:cs="Times New Roman"/>
          <w:sz w:val="24"/>
          <w:szCs w:val="24"/>
        </w:rPr>
        <w:t>. Povećanje EVPG ne mora biti povezano sa ulaganjem. Povećanje EVPG mora iznositi najmanje 10% od iznosa isplaćene potpore za ulaganja u mehanizaciju.</w:t>
      </w:r>
    </w:p>
    <w:p w14:paraId="76466E77" w14:textId="77777777" w:rsidR="00572DAE" w:rsidRDefault="00572DAE" w:rsidP="00355A67">
      <w:pPr>
        <w:jc w:val="both"/>
        <w:rPr>
          <w:rFonts w:ascii="Times New Roman" w:hAnsi="Times New Roman" w:cs="Times New Roman"/>
          <w:b/>
          <w:sz w:val="24"/>
          <w:szCs w:val="24"/>
          <w:u w:val="single"/>
        </w:rPr>
      </w:pPr>
    </w:p>
    <w:p w14:paraId="0F8EA029" w14:textId="12C3A2BA"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0FBD43D0" w14:textId="321AFE95" w:rsidR="00892DA9"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ED7D96" w:rsidRDefault="000F026A" w:rsidP="00F47BB1">
      <w:pPr>
        <w:pStyle w:val="Naslov2"/>
        <w:spacing w:after="240"/>
        <w:ind w:left="578" w:hanging="578"/>
        <w:rPr>
          <w:rFonts w:ascii="Times New Roman" w:hAnsi="Times New Roman" w:cs="Times New Roman"/>
          <w:b/>
          <w:color w:val="auto"/>
          <w:sz w:val="24"/>
          <w:szCs w:val="24"/>
        </w:rPr>
      </w:pPr>
      <w:bookmarkStart w:id="116" w:name="_Toc167195354"/>
      <w:bookmarkStart w:id="117" w:name="_Toc167195424"/>
      <w:bookmarkStart w:id="118" w:name="_Toc167195496"/>
      <w:bookmarkStart w:id="119" w:name="_Toc167195532"/>
      <w:bookmarkStart w:id="120" w:name="_Toc167195687"/>
      <w:bookmarkStart w:id="121" w:name="_Toc167440786"/>
      <w:bookmarkStart w:id="122" w:name="_Toc167707861"/>
      <w:bookmarkStart w:id="123" w:name="_Toc167707948"/>
      <w:bookmarkStart w:id="124" w:name="_Toc167707987"/>
      <w:bookmarkStart w:id="125" w:name="_Toc167708058"/>
      <w:bookmarkStart w:id="126" w:name="_Toc167708093"/>
      <w:bookmarkEnd w:id="116"/>
      <w:bookmarkEnd w:id="117"/>
      <w:bookmarkEnd w:id="118"/>
      <w:bookmarkEnd w:id="119"/>
      <w:bookmarkEnd w:id="120"/>
      <w:bookmarkEnd w:id="121"/>
      <w:bookmarkEnd w:id="122"/>
      <w:bookmarkEnd w:id="123"/>
      <w:bookmarkEnd w:id="124"/>
      <w:bookmarkEnd w:id="125"/>
      <w:bookmarkEnd w:id="126"/>
      <w:r w:rsidRPr="00ED7D96">
        <w:rPr>
          <w:rFonts w:ascii="Times New Roman" w:hAnsi="Times New Roman" w:cs="Times New Roman"/>
          <w:b/>
          <w:color w:val="auto"/>
          <w:sz w:val="24"/>
          <w:szCs w:val="24"/>
        </w:rPr>
        <w:lastRenderedPageBreak/>
        <w:t xml:space="preserve">   </w:t>
      </w:r>
      <w:bookmarkStart w:id="127" w:name="_Toc185510576"/>
      <w:r w:rsidR="00837F87" w:rsidRPr="00ED7D96">
        <w:rPr>
          <w:rFonts w:ascii="Times New Roman" w:hAnsi="Times New Roman" w:cs="Times New Roman"/>
          <w:b/>
          <w:color w:val="auto"/>
          <w:sz w:val="24"/>
          <w:szCs w:val="24"/>
        </w:rPr>
        <w:t xml:space="preserve">Vrsta prihvatljivih </w:t>
      </w:r>
      <w:r w:rsidR="00C1491B" w:rsidRPr="00ED7D96">
        <w:rPr>
          <w:rFonts w:ascii="Times New Roman" w:hAnsi="Times New Roman" w:cs="Times New Roman"/>
          <w:b/>
          <w:color w:val="auto"/>
          <w:sz w:val="24"/>
          <w:szCs w:val="24"/>
        </w:rPr>
        <w:t>aktivnosti</w:t>
      </w:r>
      <w:bookmarkEnd w:id="127"/>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r w:rsidR="0064292C" w:rsidRPr="00ED7D96">
        <w:rPr>
          <w:rFonts w:ascii="Times New Roman" w:hAnsi="Times New Roman" w:cs="Times New Roman"/>
          <w:b/>
          <w:color w:val="auto"/>
          <w:sz w:val="24"/>
          <w:szCs w:val="24"/>
        </w:rPr>
        <w:t xml:space="preserve">   </w:t>
      </w:r>
    </w:p>
    <w:p w14:paraId="2C8D9CF1" w14:textId="7790C301" w:rsidR="00754F6A" w:rsidRDefault="00B11407" w:rsidP="00F47BB1">
      <w:pPr>
        <w:jc w:val="both"/>
        <w:rPr>
          <w:rFonts w:ascii="Times New Roman" w:hAnsi="Times New Roman" w:cs="Times New Roman"/>
          <w:sz w:val="24"/>
          <w:szCs w:val="24"/>
        </w:rPr>
      </w:pPr>
      <w:bookmarkStart w:id="128"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754F6A">
        <w:rPr>
          <w:rFonts w:ascii="Times New Roman" w:hAnsi="Times New Roman" w:cs="Times New Roman"/>
          <w:sz w:val="24"/>
          <w:szCs w:val="24"/>
        </w:rPr>
        <w:t xml:space="preserve"> u svrhu</w:t>
      </w:r>
      <w:r w:rsidR="00754F6A" w:rsidRPr="00786550">
        <w:rPr>
          <w:rFonts w:ascii="Times New Roman" w:hAnsi="Times New Roman" w:cs="Times New Roman"/>
          <w:sz w:val="24"/>
          <w:szCs w:val="24"/>
        </w:rPr>
        <w:t xml:space="preserve"> </w:t>
      </w:r>
      <w:r w:rsidR="00754F6A" w:rsidRPr="00786550">
        <w:rPr>
          <w:rFonts w:ascii="Times New Roman" w:hAnsi="Times New Roman" w:cs="Times New Roman"/>
          <w:sz w:val="24"/>
          <w:szCs w:val="24"/>
          <w:shd w:val="clear" w:color="auto" w:fill="D9D9D9" w:themeFill="background1" w:themeFillShade="D9"/>
        </w:rPr>
        <w:t>primarne poljoprivredne proizvodnje</w:t>
      </w:r>
      <w:r w:rsidR="00754F6A">
        <w:rPr>
          <w:rFonts w:ascii="Times New Roman" w:hAnsi="Times New Roman" w:cs="Times New Roman"/>
          <w:sz w:val="24"/>
          <w:szCs w:val="24"/>
          <w:shd w:val="clear" w:color="auto" w:fill="D9D9D9" w:themeFill="background1" w:themeFillShade="D9"/>
        </w:rPr>
        <w:t xml:space="preserve"> iz Priloga 1. Ugovoru</w:t>
      </w:r>
      <w:r w:rsidR="00754F6A">
        <w:rPr>
          <w:rFonts w:ascii="Times New Roman" w:hAnsi="Times New Roman" w:cs="Times New Roman"/>
          <w:sz w:val="24"/>
          <w:szCs w:val="24"/>
        </w:rPr>
        <w:t>:</w:t>
      </w:r>
    </w:p>
    <w:p w14:paraId="45839BB0" w14:textId="77777777" w:rsidR="007A35B1" w:rsidRDefault="007A35B1" w:rsidP="00F47BB1">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2302"/>
        <w:gridCol w:w="7229"/>
      </w:tblGrid>
      <w:tr w:rsidR="006D0B9F" w:rsidRPr="00ED7D96" w14:paraId="527EDBFD" w14:textId="77777777" w:rsidTr="009125F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bookmarkEnd w:id="128"/>
          <w:p w14:paraId="5417B676" w14:textId="6C5FCE16" w:rsidR="006D0B9F" w:rsidRPr="00ED7D96" w:rsidRDefault="006D0B9F" w:rsidP="00F47BB1">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5AADC409" w:rsidR="006D0B9F" w:rsidRPr="00ED7D96" w:rsidRDefault="006D0B9F" w:rsidP="00F47BB1">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sidR="00126973">
              <w:rPr>
                <w:rFonts w:ascii="Times New Roman" w:hAnsi="Times New Roman" w:cs="Times New Roman"/>
                <w:b/>
                <w:sz w:val="24"/>
                <w:szCs w:val="24"/>
              </w:rPr>
              <w:t>i</w:t>
            </w:r>
            <w:r w:rsidR="00F03DBE">
              <w:rPr>
                <w:rFonts w:ascii="Times New Roman" w:hAnsi="Times New Roman" w:cs="Times New Roman"/>
                <w:b/>
                <w:sz w:val="24"/>
                <w:szCs w:val="24"/>
              </w:rPr>
              <w:t xml:space="preserve"> (šifra i naziv)</w:t>
            </w:r>
            <w:r w:rsidRPr="00ED7D96">
              <w:rPr>
                <w:rFonts w:ascii="Times New Roman" w:hAnsi="Times New Roman" w:cs="Times New Roman"/>
                <w:b/>
                <w:sz w:val="24"/>
                <w:szCs w:val="24"/>
              </w:rPr>
              <w:t xml:space="preserve">: </w:t>
            </w:r>
          </w:p>
        </w:tc>
      </w:tr>
      <w:tr w:rsidR="00182AD0" w:rsidRPr="00ED7D96" w14:paraId="4FFCC4C9" w14:textId="77777777" w:rsidTr="007A35B1">
        <w:trPr>
          <w:trHeight w:val="4370"/>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39EFE793" w14:textId="71320780" w:rsidR="00182AD0" w:rsidRPr="00E1792F" w:rsidRDefault="00D872AE" w:rsidP="007A35B1">
            <w:pPr>
              <w:jc w:val="center"/>
              <w:rPr>
                <w:rFonts w:ascii="Times New Roman" w:hAnsi="Times New Roman" w:cs="Times New Roman"/>
                <w:b/>
                <w:bCs/>
                <w:color w:val="000000"/>
                <w:sz w:val="24"/>
                <w:szCs w:val="24"/>
                <w:lang w:eastAsia="hr-HR"/>
              </w:rPr>
            </w:pPr>
            <w:r>
              <w:rPr>
                <w:rFonts w:ascii="Times New Roman" w:hAnsi="Times New Roman" w:cs="Times New Roman"/>
                <w:b/>
                <w:sz w:val="24"/>
                <w:szCs w:val="24"/>
              </w:rPr>
              <w:t>Ulaganja u rast poljoprivrednih gospodarstava</w:t>
            </w:r>
          </w:p>
          <w:p w14:paraId="5B05BCB1" w14:textId="3A5B7E72" w:rsidR="00182AD0" w:rsidRPr="00ED7D96" w:rsidRDefault="00182AD0" w:rsidP="009125F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2F67F0AC" w14:textId="3FE9EAE2" w:rsidR="00182AD0" w:rsidRPr="00F03DBE" w:rsidRDefault="00F03DBE" w:rsidP="00F03DBE">
            <w:pPr>
              <w:pStyle w:val="Odlomakpopisa"/>
              <w:numPr>
                <w:ilvl w:val="1"/>
                <w:numId w:val="38"/>
              </w:numPr>
              <w:tabs>
                <w:tab w:val="left" w:pos="325"/>
              </w:tabs>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xml:space="preserve"> </w:t>
            </w:r>
            <w:r w:rsidR="00544C19" w:rsidRPr="00F03DBE">
              <w:rPr>
                <w:rFonts w:ascii="Times New Roman" w:eastAsia="Calibri" w:hAnsi="Times New Roman" w:cs="Times New Roman"/>
                <w:color w:val="000000"/>
                <w:sz w:val="24"/>
                <w:szCs w:val="24"/>
                <w:lang w:eastAsia="ar-SA"/>
              </w:rPr>
              <w:t>g</w:t>
            </w:r>
            <w:r w:rsidR="00182AD0" w:rsidRPr="00F03DBE">
              <w:rPr>
                <w:rFonts w:ascii="Times New Roman" w:eastAsia="Calibri" w:hAnsi="Times New Roman" w:cs="Times New Roman"/>
                <w:color w:val="000000"/>
                <w:sz w:val="24"/>
                <w:szCs w:val="24"/>
                <w:lang w:eastAsia="ar-SA"/>
              </w:rPr>
              <w:t>rađenj</w:t>
            </w:r>
            <w:r w:rsidR="00544C19" w:rsidRPr="00F03DBE">
              <w:rPr>
                <w:rFonts w:ascii="Times New Roman" w:eastAsia="Calibri" w:hAnsi="Times New Roman" w:cs="Times New Roman"/>
                <w:color w:val="000000"/>
                <w:sz w:val="24"/>
                <w:szCs w:val="24"/>
                <w:lang w:eastAsia="ar-SA"/>
              </w:rPr>
              <w:t xml:space="preserve">e i/ili </w:t>
            </w:r>
            <w:r w:rsidR="00182AD0" w:rsidRPr="00F03DBE">
              <w:rPr>
                <w:rFonts w:ascii="Times New Roman" w:eastAsia="Calibri" w:hAnsi="Times New Roman" w:cs="Times New Roman"/>
                <w:color w:val="000000"/>
                <w:sz w:val="24"/>
                <w:szCs w:val="24"/>
                <w:lang w:eastAsia="ar-SA"/>
              </w:rPr>
              <w:t>opremanje g</w:t>
            </w:r>
            <w:r w:rsidR="00544C19" w:rsidRPr="00F03DBE">
              <w:rPr>
                <w:rFonts w:ascii="Times New Roman" w:eastAsia="Calibri" w:hAnsi="Times New Roman" w:cs="Times New Roman"/>
                <w:color w:val="000000"/>
                <w:sz w:val="24"/>
                <w:szCs w:val="24"/>
                <w:lang w:eastAsia="ar-SA"/>
              </w:rPr>
              <w:t>rađevina</w:t>
            </w:r>
            <w:r w:rsidR="00182AD0" w:rsidRPr="00F03DBE">
              <w:rPr>
                <w:rFonts w:ascii="Times New Roman" w:eastAsia="Calibri" w:hAnsi="Times New Roman" w:cs="Times New Roman"/>
                <w:color w:val="000000"/>
                <w:sz w:val="24"/>
                <w:szCs w:val="24"/>
                <w:lang w:eastAsia="ar-SA"/>
              </w:rPr>
              <w:t xml:space="preserve"> </w:t>
            </w:r>
            <w:r w:rsidR="004A354D" w:rsidRPr="00F03DBE">
              <w:rPr>
                <w:rFonts w:ascii="Times New Roman" w:eastAsia="Calibri" w:hAnsi="Times New Roman" w:cs="Times New Roman"/>
                <w:color w:val="000000"/>
                <w:sz w:val="24"/>
                <w:szCs w:val="24"/>
                <w:lang w:eastAsia="ar-SA"/>
              </w:rPr>
              <w:t xml:space="preserve">u svrhu obavljanja primarne poljoprivredne proizvodnje </w:t>
            </w:r>
          </w:p>
          <w:p w14:paraId="5D73D314" w14:textId="5E963D0D" w:rsidR="00182AD0" w:rsidRPr="00F03DBE" w:rsidRDefault="00182AD0" w:rsidP="00F03DBE">
            <w:pPr>
              <w:pStyle w:val="Odlomakpopisa"/>
              <w:numPr>
                <w:ilvl w:val="1"/>
                <w:numId w:val="38"/>
              </w:numPr>
              <w:tabs>
                <w:tab w:val="left" w:pos="325"/>
              </w:tabs>
              <w:jc w:val="both"/>
              <w:rPr>
                <w:rFonts w:ascii="Times New Roman" w:eastAsia="Calibri" w:hAnsi="Times New Roman" w:cs="Times New Roman"/>
                <w:color w:val="000000"/>
                <w:sz w:val="24"/>
                <w:szCs w:val="24"/>
                <w:lang w:eastAsia="ar-SA"/>
              </w:rPr>
            </w:pPr>
            <w:r w:rsidRPr="00F03DBE">
              <w:rPr>
                <w:rFonts w:ascii="Times New Roman" w:eastAsia="Calibri" w:hAnsi="Times New Roman" w:cs="Times New Roman"/>
                <w:color w:val="000000"/>
                <w:sz w:val="24"/>
                <w:szCs w:val="24"/>
                <w:lang w:eastAsia="ar-SA"/>
              </w:rPr>
              <w:t>kupnja poljoprivredne mehanizacije, opreme, gospodarskih vozila</w:t>
            </w:r>
            <w:r w:rsidR="004A354D" w:rsidRPr="00F03DBE">
              <w:rPr>
                <w:rFonts w:ascii="Times New Roman" w:eastAsia="Calibri" w:hAnsi="Times New Roman" w:cs="Times New Roman"/>
                <w:color w:val="000000"/>
                <w:sz w:val="24"/>
                <w:szCs w:val="24"/>
                <w:lang w:eastAsia="ar-SA"/>
              </w:rPr>
              <w:t>,</w:t>
            </w:r>
            <w:r w:rsidRPr="00F03DBE">
              <w:rPr>
                <w:rFonts w:ascii="Times New Roman" w:eastAsia="Calibri" w:hAnsi="Times New Roman" w:cs="Times New Roman"/>
                <w:color w:val="000000"/>
                <w:sz w:val="24"/>
                <w:szCs w:val="24"/>
                <w:lang w:eastAsia="ar-SA"/>
              </w:rPr>
              <w:t xml:space="preserve">  strojeva </w:t>
            </w:r>
            <w:r w:rsidR="004A354D" w:rsidRPr="00F03DBE">
              <w:rPr>
                <w:rFonts w:ascii="Times New Roman" w:eastAsia="Calibri" w:hAnsi="Times New Roman" w:cs="Times New Roman"/>
                <w:color w:val="000000"/>
                <w:sz w:val="24"/>
                <w:szCs w:val="24"/>
                <w:lang w:eastAsia="ar-SA"/>
              </w:rPr>
              <w:t>i alata u svrhu obavljanja primarne poljoprivredne proizvodnje</w:t>
            </w:r>
          </w:p>
          <w:p w14:paraId="6C0F2839" w14:textId="7DBB1174" w:rsidR="00182AD0" w:rsidRPr="00F03DBE" w:rsidRDefault="00182AD0" w:rsidP="00F03DBE">
            <w:pPr>
              <w:pStyle w:val="Odlomakpopisa"/>
              <w:numPr>
                <w:ilvl w:val="1"/>
                <w:numId w:val="38"/>
              </w:numPr>
              <w:tabs>
                <w:tab w:val="left" w:pos="325"/>
              </w:tabs>
              <w:jc w:val="both"/>
              <w:rPr>
                <w:rFonts w:ascii="Times New Roman" w:eastAsia="Calibri" w:hAnsi="Times New Roman" w:cs="Times New Roman"/>
                <w:color w:val="000000"/>
                <w:sz w:val="24"/>
                <w:szCs w:val="24"/>
                <w:lang w:eastAsia="ar-SA"/>
              </w:rPr>
            </w:pPr>
            <w:r w:rsidRPr="00F03DBE">
              <w:rPr>
                <w:rFonts w:ascii="Times New Roman" w:eastAsia="Calibri" w:hAnsi="Times New Roman" w:cs="Times New Roman"/>
                <w:color w:val="000000"/>
                <w:sz w:val="24"/>
                <w:szCs w:val="24"/>
                <w:lang w:eastAsia="ar-SA"/>
              </w:rPr>
              <w:t>restrukturiranje postojećih i/ili podizanje novih višegodišnjih nasada</w:t>
            </w:r>
          </w:p>
          <w:p w14:paraId="1FA4D4A0" w14:textId="70274FE1" w:rsidR="00182AD0" w:rsidRPr="00F03DBE" w:rsidRDefault="00182AD0" w:rsidP="00F03DBE">
            <w:pPr>
              <w:pStyle w:val="Odlomakpopisa"/>
              <w:numPr>
                <w:ilvl w:val="1"/>
                <w:numId w:val="38"/>
              </w:numPr>
              <w:tabs>
                <w:tab w:val="left" w:pos="325"/>
              </w:tabs>
              <w:jc w:val="both"/>
              <w:rPr>
                <w:rFonts w:ascii="Times New Roman" w:eastAsia="Calibri" w:hAnsi="Times New Roman" w:cs="Times New Roman"/>
                <w:sz w:val="24"/>
                <w:szCs w:val="24"/>
                <w:lang w:eastAsia="ar-SA"/>
              </w:rPr>
            </w:pPr>
            <w:r w:rsidRPr="00F03DBE">
              <w:rPr>
                <w:rFonts w:ascii="Times New Roman" w:eastAsia="Calibri" w:hAnsi="Times New Roman" w:cs="Times New Roman"/>
                <w:sz w:val="24"/>
                <w:szCs w:val="24"/>
                <w:lang w:eastAsia="ar-SA"/>
              </w:rPr>
              <w:t>uređenje i trajnije poboljšanje kvalitete poljoprivrednog zemljišta</w:t>
            </w:r>
            <w:r w:rsidR="00544C19" w:rsidRPr="00F03DBE">
              <w:rPr>
                <w:rFonts w:ascii="Times New Roman" w:eastAsia="Calibri" w:hAnsi="Times New Roman" w:cs="Times New Roman"/>
                <w:sz w:val="24"/>
                <w:szCs w:val="24"/>
                <w:lang w:eastAsia="ar-SA"/>
              </w:rPr>
              <w:t xml:space="preserve"> u svrhu obavljanja primarne poljoprivredne proizvodnje</w:t>
            </w:r>
          </w:p>
          <w:p w14:paraId="35755712" w14:textId="72DA2473" w:rsidR="00182AD0" w:rsidRPr="00F03DBE" w:rsidRDefault="00182AD0" w:rsidP="00F03DBE">
            <w:pPr>
              <w:pStyle w:val="Odlomakpopisa"/>
              <w:numPr>
                <w:ilvl w:val="1"/>
                <w:numId w:val="38"/>
              </w:numPr>
              <w:tabs>
                <w:tab w:val="left" w:pos="325"/>
              </w:tabs>
              <w:jc w:val="both"/>
              <w:rPr>
                <w:rFonts w:ascii="Times New Roman" w:eastAsia="Calibri" w:hAnsi="Times New Roman" w:cs="Times New Roman"/>
                <w:sz w:val="24"/>
                <w:szCs w:val="24"/>
                <w:lang w:eastAsia="ar-SA"/>
              </w:rPr>
            </w:pPr>
            <w:r w:rsidRPr="00F03DBE">
              <w:rPr>
                <w:rFonts w:ascii="Times New Roman" w:eastAsia="Calibri" w:hAnsi="Times New Roman" w:cs="Times New Roman"/>
                <w:sz w:val="24"/>
                <w:szCs w:val="24"/>
                <w:lang w:eastAsia="ar-SA"/>
              </w:rPr>
              <w:t xml:space="preserve">digitalizacija </w:t>
            </w:r>
          </w:p>
          <w:p w14:paraId="2F4F2579" w14:textId="1DBF6B12" w:rsidR="00C471ED" w:rsidRPr="00F03DBE" w:rsidRDefault="00C471ED" w:rsidP="00F03DBE">
            <w:pPr>
              <w:pStyle w:val="Odlomakpopisa"/>
              <w:numPr>
                <w:ilvl w:val="1"/>
                <w:numId w:val="38"/>
              </w:numPr>
              <w:tabs>
                <w:tab w:val="left" w:pos="325"/>
              </w:tabs>
              <w:jc w:val="both"/>
              <w:rPr>
                <w:rFonts w:ascii="Times New Roman" w:eastAsia="Calibri" w:hAnsi="Times New Roman" w:cs="Times New Roman"/>
                <w:color w:val="000000"/>
                <w:sz w:val="24"/>
                <w:szCs w:val="24"/>
                <w:lang w:eastAsia="ar-SA"/>
              </w:rPr>
            </w:pPr>
            <w:r w:rsidRPr="00F03DBE">
              <w:rPr>
                <w:rFonts w:ascii="Times New Roman" w:eastAsia="Calibri" w:hAnsi="Times New Roman" w:cs="Times New Roman"/>
                <w:color w:val="000000"/>
                <w:sz w:val="24"/>
                <w:szCs w:val="24"/>
                <w:lang w:eastAsia="ar-SA"/>
              </w:rPr>
              <w:t>prilagodba novouvedenim standardima u skladu s člankom 73. stavkom 5. Uredbe (EU) br. 2021/2115</w:t>
            </w:r>
          </w:p>
          <w:p w14:paraId="2C626E41" w14:textId="0479018C" w:rsidR="002B6F05" w:rsidRPr="00F03DBE" w:rsidRDefault="009B05DE" w:rsidP="00F03DBE">
            <w:pPr>
              <w:pStyle w:val="Naslov2"/>
              <w:numPr>
                <w:ilvl w:val="1"/>
                <w:numId w:val="38"/>
              </w:numPr>
              <w:tabs>
                <w:tab w:val="left" w:pos="325"/>
              </w:tabs>
              <w:jc w:val="both"/>
              <w:rPr>
                <w:rFonts w:ascii="Times New Roman" w:eastAsia="Calibri" w:hAnsi="Times New Roman" w:cs="Times New Roman"/>
                <w:color w:val="000000"/>
                <w:sz w:val="24"/>
                <w:szCs w:val="24"/>
                <w:lang w:eastAsia="ar-SA"/>
              </w:rPr>
            </w:pPr>
            <w:r w:rsidRPr="00F03DBE">
              <w:rPr>
                <w:rFonts w:ascii="Times New Roman" w:eastAsia="Calibri" w:hAnsi="Times New Roman" w:cs="Times New Roman"/>
                <w:color w:val="000000"/>
                <w:sz w:val="24"/>
                <w:szCs w:val="24"/>
                <w:lang w:eastAsia="ar-SA"/>
              </w:rPr>
              <w:t>kupnja zemljišta i</w:t>
            </w:r>
            <w:r w:rsidR="006D5614" w:rsidRPr="00F03DBE">
              <w:rPr>
                <w:rFonts w:ascii="Times New Roman" w:eastAsia="Calibri" w:hAnsi="Times New Roman" w:cs="Times New Roman"/>
                <w:color w:val="000000"/>
                <w:sz w:val="24"/>
                <w:szCs w:val="24"/>
                <w:lang w:eastAsia="ar-SA"/>
              </w:rPr>
              <w:t>/ili</w:t>
            </w:r>
            <w:r w:rsidRPr="00F03DBE">
              <w:rPr>
                <w:rFonts w:ascii="Times New Roman" w:eastAsia="Calibri" w:hAnsi="Times New Roman" w:cs="Times New Roman"/>
                <w:color w:val="000000"/>
                <w:sz w:val="24"/>
                <w:szCs w:val="24"/>
                <w:lang w:eastAsia="ar-SA"/>
              </w:rPr>
              <w:t xml:space="preserve"> </w:t>
            </w:r>
            <w:r w:rsidR="000025F8" w:rsidRPr="00F03DBE">
              <w:rPr>
                <w:rFonts w:ascii="Times New Roman" w:eastAsia="Calibri" w:hAnsi="Times New Roman" w:cs="Times New Roman"/>
                <w:color w:val="000000"/>
                <w:sz w:val="24"/>
                <w:szCs w:val="24"/>
                <w:lang w:eastAsia="ar-SA"/>
              </w:rPr>
              <w:t xml:space="preserve">građevina </w:t>
            </w:r>
            <w:r w:rsidRPr="00F03DBE">
              <w:rPr>
                <w:rFonts w:ascii="Times New Roman" w:eastAsia="Calibri" w:hAnsi="Times New Roman" w:cs="Times New Roman"/>
                <w:color w:val="000000"/>
                <w:sz w:val="24"/>
                <w:szCs w:val="24"/>
                <w:lang w:eastAsia="ar-SA"/>
              </w:rPr>
              <w:t>radi realizacije projekta, do 10% vrijednosti ukupno prihvatljivih troškova projekta</w:t>
            </w:r>
            <w:r w:rsidR="00FF0003" w:rsidRPr="00F03DBE">
              <w:rPr>
                <w:rFonts w:ascii="Times New Roman" w:eastAsia="Calibri" w:hAnsi="Times New Roman" w:cs="Times New Roman"/>
                <w:color w:val="000000"/>
                <w:sz w:val="24"/>
                <w:szCs w:val="24"/>
                <w:lang w:eastAsia="ar-SA"/>
              </w:rPr>
              <w:t xml:space="preserve"> (bez općih troškova)</w:t>
            </w:r>
          </w:p>
          <w:p w14:paraId="5F33597C" w14:textId="2452DF96" w:rsidR="00182AD0" w:rsidRPr="00ED7D96" w:rsidRDefault="00182AD0" w:rsidP="00E96F79">
            <w:pPr>
              <w:jc w:val="both"/>
              <w:rPr>
                <w:rFonts w:ascii="Times New Roman" w:eastAsia="Calibri" w:hAnsi="Times New Roman" w:cs="Times New Roman"/>
                <w:color w:val="000000"/>
                <w:sz w:val="24"/>
                <w:szCs w:val="24"/>
                <w:lang w:eastAsia="ar-SA"/>
              </w:rPr>
            </w:pPr>
          </w:p>
        </w:tc>
      </w:tr>
    </w:tbl>
    <w:p w14:paraId="5D892BCF" w14:textId="22DCF46C" w:rsidR="003226E9" w:rsidRDefault="003226E9" w:rsidP="00F47BB1">
      <w:pPr>
        <w:spacing w:after="120"/>
        <w:jc w:val="both"/>
        <w:rPr>
          <w:rFonts w:ascii="Times New Roman" w:hAnsi="Times New Roman" w:cs="Times New Roman"/>
          <w:b/>
          <w:sz w:val="24"/>
          <w:szCs w:val="24"/>
          <w:u w:val="single"/>
        </w:rPr>
      </w:pPr>
    </w:p>
    <w:p w14:paraId="6DF14BFB" w14:textId="497A2358" w:rsidR="002B4434" w:rsidRDefault="002B4434" w:rsidP="002B4434">
      <w:pPr>
        <w:jc w:val="both"/>
        <w:rPr>
          <w:rFonts w:ascii="Times New Roman" w:hAnsi="Times New Roman" w:cs="Times New Roman"/>
          <w:sz w:val="24"/>
          <w:szCs w:val="24"/>
        </w:rPr>
      </w:pPr>
      <w:r w:rsidRPr="00ED7D96">
        <w:rPr>
          <w:rFonts w:ascii="Times New Roman" w:hAnsi="Times New Roman" w:cs="Times New Roman"/>
          <w:sz w:val="24"/>
          <w:szCs w:val="24"/>
        </w:rPr>
        <w:t>Potpora se dodjeljuje u obliku bespovratnih financijskih sredstava za sljedeće prihvatljive aktivnosti</w:t>
      </w:r>
      <w:r>
        <w:rPr>
          <w:rFonts w:ascii="Times New Roman" w:hAnsi="Times New Roman" w:cs="Times New Roman"/>
          <w:sz w:val="24"/>
          <w:szCs w:val="24"/>
        </w:rPr>
        <w:t xml:space="preserve"> u svrhu</w:t>
      </w:r>
      <w:r w:rsidRPr="00786550">
        <w:rPr>
          <w:rFonts w:ascii="Times New Roman" w:hAnsi="Times New Roman" w:cs="Times New Roman"/>
          <w:sz w:val="24"/>
          <w:szCs w:val="24"/>
        </w:rPr>
        <w:t xml:space="preserve"> </w:t>
      </w:r>
      <w:r w:rsidRPr="00786550">
        <w:rPr>
          <w:rFonts w:ascii="Times New Roman" w:hAnsi="Times New Roman" w:cs="Times New Roman"/>
          <w:sz w:val="24"/>
          <w:szCs w:val="24"/>
          <w:shd w:val="clear" w:color="auto" w:fill="D9D9D9" w:themeFill="background1" w:themeFillShade="D9"/>
        </w:rPr>
        <w:t>pr</w:t>
      </w:r>
      <w:r>
        <w:rPr>
          <w:rFonts w:ascii="Times New Roman" w:hAnsi="Times New Roman" w:cs="Times New Roman"/>
          <w:sz w:val="24"/>
          <w:szCs w:val="24"/>
          <w:shd w:val="clear" w:color="auto" w:fill="D9D9D9" w:themeFill="background1" w:themeFillShade="D9"/>
        </w:rPr>
        <w:t>erade</w:t>
      </w:r>
      <w:r w:rsidRPr="00786550">
        <w:rPr>
          <w:rFonts w:ascii="Times New Roman" w:hAnsi="Times New Roman" w:cs="Times New Roman"/>
          <w:sz w:val="24"/>
          <w:szCs w:val="24"/>
          <w:shd w:val="clear" w:color="auto" w:fill="D9D9D9" w:themeFill="background1" w:themeFillShade="D9"/>
        </w:rPr>
        <w:t xml:space="preserve"> poljoprivredn</w:t>
      </w:r>
      <w:r>
        <w:rPr>
          <w:rFonts w:ascii="Times New Roman" w:hAnsi="Times New Roman" w:cs="Times New Roman"/>
          <w:sz w:val="24"/>
          <w:szCs w:val="24"/>
          <w:shd w:val="clear" w:color="auto" w:fill="D9D9D9" w:themeFill="background1" w:themeFillShade="D9"/>
        </w:rPr>
        <w:t>ih</w:t>
      </w:r>
      <w:r w:rsidRPr="00786550">
        <w:rPr>
          <w:rFonts w:ascii="Times New Roman" w:hAnsi="Times New Roman" w:cs="Times New Roman"/>
          <w:sz w:val="24"/>
          <w:szCs w:val="24"/>
          <w:shd w:val="clear" w:color="auto" w:fill="D9D9D9" w:themeFill="background1" w:themeFillShade="D9"/>
        </w:rPr>
        <w:t xml:space="preserve"> proizvod</w:t>
      </w:r>
      <w:r>
        <w:rPr>
          <w:rFonts w:ascii="Times New Roman" w:hAnsi="Times New Roman" w:cs="Times New Roman"/>
          <w:sz w:val="24"/>
          <w:szCs w:val="24"/>
          <w:shd w:val="clear" w:color="auto" w:fill="D9D9D9" w:themeFill="background1" w:themeFillShade="D9"/>
        </w:rPr>
        <w:t>a iz Priloga 1. Ugovoru</w:t>
      </w:r>
      <w:r>
        <w:rPr>
          <w:rFonts w:ascii="Times New Roman" w:hAnsi="Times New Roman" w:cs="Times New Roman"/>
          <w:sz w:val="24"/>
          <w:szCs w:val="24"/>
        </w:rPr>
        <w:t>:</w:t>
      </w:r>
    </w:p>
    <w:p w14:paraId="4954360B" w14:textId="77777777" w:rsidR="007A35B1" w:rsidRDefault="007A35B1" w:rsidP="002B4434">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2302"/>
        <w:gridCol w:w="7229"/>
      </w:tblGrid>
      <w:tr w:rsidR="007677F9" w:rsidRPr="00ED7D96" w14:paraId="3AB9A004" w14:textId="77777777" w:rsidTr="00FB3D9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45AF9A06" w14:textId="77777777" w:rsidR="007677F9" w:rsidRPr="00ED7D96" w:rsidRDefault="007677F9" w:rsidP="00FB3D9E">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7CB4AF65" w14:textId="23F52E0C" w:rsidR="007677F9" w:rsidRPr="00ED7D96" w:rsidRDefault="007677F9" w:rsidP="00FB3D9E">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Pr>
                <w:rFonts w:ascii="Times New Roman" w:hAnsi="Times New Roman" w:cs="Times New Roman"/>
                <w:b/>
                <w:sz w:val="24"/>
                <w:szCs w:val="24"/>
              </w:rPr>
              <w:t>i</w:t>
            </w:r>
            <w:r w:rsidR="00F03DBE">
              <w:rPr>
                <w:rFonts w:ascii="Times New Roman" w:hAnsi="Times New Roman" w:cs="Times New Roman"/>
                <w:b/>
                <w:sz w:val="24"/>
                <w:szCs w:val="24"/>
              </w:rPr>
              <w:t xml:space="preserve"> (šifra i naziv)</w:t>
            </w:r>
            <w:r w:rsidRPr="00ED7D96">
              <w:rPr>
                <w:rFonts w:ascii="Times New Roman" w:hAnsi="Times New Roman" w:cs="Times New Roman"/>
                <w:b/>
                <w:sz w:val="24"/>
                <w:szCs w:val="24"/>
              </w:rPr>
              <w:t xml:space="preserve">: </w:t>
            </w:r>
          </w:p>
        </w:tc>
      </w:tr>
      <w:tr w:rsidR="007677F9" w:rsidRPr="00ED7D96" w14:paraId="3167D454" w14:textId="77777777" w:rsidTr="007A35B1">
        <w:trPr>
          <w:trHeight w:val="5074"/>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7E3C89B3" w14:textId="555041C5" w:rsidR="007677F9" w:rsidRPr="00E1792F" w:rsidRDefault="00D872AE" w:rsidP="00FB3D9E">
            <w:pPr>
              <w:rPr>
                <w:rFonts w:ascii="Times New Roman" w:hAnsi="Times New Roman" w:cs="Times New Roman"/>
                <w:b/>
                <w:bCs/>
                <w:color w:val="000000"/>
                <w:sz w:val="24"/>
                <w:szCs w:val="24"/>
                <w:lang w:eastAsia="hr-HR"/>
              </w:rPr>
            </w:pPr>
            <w:r>
              <w:rPr>
                <w:rFonts w:ascii="Times New Roman" w:hAnsi="Times New Roman" w:cs="Times New Roman"/>
                <w:b/>
                <w:sz w:val="24"/>
                <w:szCs w:val="24"/>
              </w:rPr>
              <w:t xml:space="preserve"> Ulaganja u rast poljoprivrednih gospodarstava</w:t>
            </w:r>
          </w:p>
          <w:p w14:paraId="737B8678" w14:textId="77777777" w:rsidR="007677F9" w:rsidRPr="00ED7D96" w:rsidRDefault="007677F9" w:rsidP="00FB3D9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64E29FE7" w14:textId="377726C3" w:rsidR="007677F9" w:rsidRPr="00F03DBE" w:rsidRDefault="007677F9" w:rsidP="00F03DBE">
            <w:pPr>
              <w:pStyle w:val="Odlomakpopisa"/>
              <w:numPr>
                <w:ilvl w:val="1"/>
                <w:numId w:val="40"/>
              </w:numPr>
              <w:tabs>
                <w:tab w:val="left" w:pos="325"/>
              </w:tabs>
              <w:jc w:val="both"/>
              <w:rPr>
                <w:rFonts w:ascii="Times New Roman" w:eastAsia="Calibri" w:hAnsi="Times New Roman" w:cs="Times New Roman"/>
                <w:color w:val="000000"/>
                <w:sz w:val="24"/>
                <w:szCs w:val="24"/>
                <w:lang w:eastAsia="ar-SA"/>
              </w:rPr>
            </w:pPr>
            <w:r w:rsidRPr="00F03DBE">
              <w:rPr>
                <w:rFonts w:ascii="Times New Roman" w:eastAsia="Calibri" w:hAnsi="Times New Roman" w:cs="Times New Roman"/>
                <w:color w:val="000000"/>
                <w:sz w:val="24"/>
                <w:szCs w:val="24"/>
                <w:lang w:eastAsia="ar-SA"/>
              </w:rPr>
              <w:t xml:space="preserve">građenje i/ili opremanje </w:t>
            </w:r>
            <w:r w:rsidR="00110069" w:rsidRPr="00F03DBE">
              <w:rPr>
                <w:rFonts w:ascii="Times New Roman" w:eastAsia="Calibri" w:hAnsi="Times New Roman" w:cs="Times New Roman"/>
                <w:color w:val="000000"/>
                <w:sz w:val="24"/>
                <w:szCs w:val="24"/>
                <w:lang w:eastAsia="ar-SA"/>
              </w:rPr>
              <w:t xml:space="preserve">objekata </w:t>
            </w:r>
            <w:r w:rsidRPr="00F03DBE">
              <w:rPr>
                <w:rFonts w:ascii="Times New Roman" w:eastAsia="Calibri" w:hAnsi="Times New Roman" w:cs="Times New Roman"/>
                <w:color w:val="000000"/>
                <w:sz w:val="24"/>
                <w:szCs w:val="24"/>
                <w:lang w:eastAsia="ar-SA"/>
              </w:rPr>
              <w:t xml:space="preserve">u svrhu obavljanja </w:t>
            </w:r>
            <w:r w:rsidR="00110069" w:rsidRPr="00F03DBE">
              <w:rPr>
                <w:rFonts w:ascii="Times New Roman" w:eastAsia="Calibri" w:hAnsi="Times New Roman" w:cs="Times New Roman"/>
                <w:color w:val="000000"/>
                <w:sz w:val="24"/>
                <w:szCs w:val="24"/>
                <w:lang w:eastAsia="ar-SA"/>
              </w:rPr>
              <w:t xml:space="preserve">djelatnosti </w:t>
            </w:r>
            <w:r w:rsidR="000F416B" w:rsidRPr="00F03DBE">
              <w:rPr>
                <w:rFonts w:ascii="Times New Roman" w:eastAsia="Calibri" w:hAnsi="Times New Roman" w:cs="Times New Roman"/>
                <w:color w:val="000000"/>
                <w:sz w:val="24"/>
                <w:szCs w:val="24"/>
                <w:lang w:eastAsia="ar-SA"/>
              </w:rPr>
              <w:t>prerade primarnih poljoprivrednih proizvoda</w:t>
            </w:r>
            <w:r w:rsidR="004E4FB2" w:rsidRPr="00F03DBE">
              <w:rPr>
                <w:rFonts w:ascii="Times New Roman" w:eastAsia="Calibri" w:hAnsi="Times New Roman" w:cs="Times New Roman"/>
                <w:color w:val="000000"/>
                <w:sz w:val="24"/>
                <w:szCs w:val="24"/>
                <w:lang w:eastAsia="ar-SA"/>
              </w:rPr>
              <w:t>,</w:t>
            </w:r>
          </w:p>
          <w:p w14:paraId="68672D30" w14:textId="08F1C763" w:rsidR="0056416D" w:rsidRPr="00F03DBE" w:rsidRDefault="0056416D" w:rsidP="00F03DBE">
            <w:pPr>
              <w:pStyle w:val="Odlomakpopisa"/>
              <w:numPr>
                <w:ilvl w:val="1"/>
                <w:numId w:val="40"/>
              </w:numPr>
              <w:jc w:val="both"/>
              <w:rPr>
                <w:rFonts w:ascii="Times New Roman" w:eastAsia="Calibri" w:hAnsi="Times New Roman" w:cs="Times New Roman"/>
                <w:color w:val="000000"/>
                <w:sz w:val="24"/>
                <w:szCs w:val="24"/>
                <w:lang w:eastAsia="ar-SA"/>
              </w:rPr>
            </w:pPr>
            <w:r w:rsidRPr="00F03DBE">
              <w:rPr>
                <w:rFonts w:ascii="Times New Roman" w:eastAsia="Calibri" w:hAnsi="Times New Roman" w:cs="Times New Roman"/>
                <w:color w:val="000000"/>
                <w:sz w:val="24"/>
                <w:szCs w:val="24"/>
                <w:lang w:eastAsia="ar-SA"/>
              </w:rPr>
              <w:t>građenje i/ili opremanje</w:t>
            </w:r>
            <w:r>
              <w:t xml:space="preserve"> </w:t>
            </w:r>
            <w:r w:rsidRPr="00F03DBE">
              <w:rPr>
                <w:rFonts w:ascii="Times New Roman" w:eastAsia="Calibri" w:hAnsi="Times New Roman" w:cs="Times New Roman"/>
                <w:color w:val="000000"/>
                <w:sz w:val="24"/>
                <w:szCs w:val="24"/>
                <w:lang w:eastAsia="ar-SA"/>
              </w:rPr>
              <w:t>objekata za prodaju i prezentaciju vlastitih poljoprivrednih proizvoda</w:t>
            </w:r>
            <w:r w:rsidR="00430046" w:rsidRPr="00F03DBE">
              <w:rPr>
                <w:rFonts w:ascii="Times New Roman" w:eastAsia="Calibri" w:hAnsi="Times New Roman" w:cs="Times New Roman"/>
                <w:color w:val="000000"/>
                <w:sz w:val="24"/>
                <w:szCs w:val="24"/>
                <w:lang w:eastAsia="ar-SA"/>
              </w:rPr>
              <w:t xml:space="preserve"> (marketinško-promotivne aktivnosti)</w:t>
            </w:r>
            <w:r w:rsidR="004E4FB2" w:rsidRPr="00F03DBE">
              <w:rPr>
                <w:rFonts w:ascii="Times New Roman" w:eastAsia="Calibri" w:hAnsi="Times New Roman" w:cs="Times New Roman"/>
                <w:color w:val="000000"/>
                <w:sz w:val="24"/>
                <w:szCs w:val="24"/>
                <w:lang w:eastAsia="ar-SA"/>
              </w:rPr>
              <w:t>,</w:t>
            </w:r>
          </w:p>
          <w:p w14:paraId="6ADAD941" w14:textId="44330DCC" w:rsidR="00E7790C" w:rsidRPr="00F03DBE" w:rsidRDefault="00E7790C" w:rsidP="00F03DBE">
            <w:pPr>
              <w:pStyle w:val="Odlomakpopisa"/>
              <w:numPr>
                <w:ilvl w:val="1"/>
                <w:numId w:val="40"/>
              </w:numPr>
              <w:jc w:val="both"/>
              <w:rPr>
                <w:rFonts w:ascii="Times New Roman" w:eastAsia="Calibri" w:hAnsi="Times New Roman" w:cs="Times New Roman"/>
                <w:color w:val="000000"/>
                <w:sz w:val="24"/>
                <w:szCs w:val="24"/>
                <w:lang w:eastAsia="ar-SA"/>
              </w:rPr>
            </w:pPr>
            <w:r w:rsidRPr="00F03DBE">
              <w:rPr>
                <w:rFonts w:ascii="Times New Roman" w:eastAsia="Calibri" w:hAnsi="Times New Roman" w:cs="Times New Roman"/>
                <w:color w:val="000000"/>
                <w:sz w:val="24"/>
                <w:szCs w:val="24"/>
                <w:lang w:eastAsia="ar-SA"/>
              </w:rPr>
              <w:t xml:space="preserve">kupnja opreme, gospodarskih vozila, strojeva i alata u svrhu obavljanja </w:t>
            </w:r>
            <w:r w:rsidR="00430046" w:rsidRPr="00F03DBE">
              <w:rPr>
                <w:rFonts w:ascii="Times New Roman" w:eastAsia="Calibri" w:hAnsi="Times New Roman" w:cs="Times New Roman"/>
                <w:color w:val="000000"/>
                <w:sz w:val="24"/>
                <w:szCs w:val="24"/>
                <w:lang w:eastAsia="ar-SA"/>
              </w:rPr>
              <w:t xml:space="preserve">djelatnosti </w:t>
            </w:r>
            <w:r w:rsidRPr="00F03DBE">
              <w:rPr>
                <w:rFonts w:ascii="Times New Roman" w:eastAsia="Calibri" w:hAnsi="Times New Roman" w:cs="Times New Roman"/>
                <w:color w:val="000000"/>
                <w:sz w:val="24"/>
                <w:szCs w:val="24"/>
                <w:lang w:eastAsia="ar-SA"/>
              </w:rPr>
              <w:t>prerade primarnih poljoprivrednih proizvoda</w:t>
            </w:r>
            <w:r w:rsidR="00E91F81" w:rsidRPr="00F03DBE">
              <w:rPr>
                <w:rFonts w:ascii="Times New Roman" w:eastAsia="Calibri" w:hAnsi="Times New Roman" w:cs="Times New Roman"/>
                <w:color w:val="000000"/>
                <w:sz w:val="24"/>
                <w:szCs w:val="24"/>
                <w:lang w:eastAsia="ar-SA"/>
              </w:rPr>
              <w:t xml:space="preserve">, </w:t>
            </w:r>
            <w:r w:rsidR="00430046" w:rsidRPr="00F03DBE">
              <w:rPr>
                <w:rFonts w:ascii="Times New Roman" w:eastAsia="Calibri" w:hAnsi="Times New Roman" w:cs="Times New Roman"/>
                <w:color w:val="000000"/>
                <w:sz w:val="24"/>
                <w:szCs w:val="24"/>
                <w:lang w:eastAsia="ar-SA"/>
              </w:rPr>
              <w:t>te trženja i marketinško-promotivnih aktivnosti</w:t>
            </w:r>
            <w:r w:rsidR="004B2A2B" w:rsidRPr="00F03DBE">
              <w:rPr>
                <w:rFonts w:ascii="Times New Roman" w:eastAsia="Calibri" w:hAnsi="Times New Roman" w:cs="Times New Roman"/>
                <w:color w:val="000000"/>
                <w:sz w:val="24"/>
                <w:szCs w:val="24"/>
                <w:lang w:eastAsia="ar-SA"/>
              </w:rPr>
              <w:t xml:space="preserve"> vezanih za djelatnost prerade</w:t>
            </w:r>
            <w:r w:rsidR="004E4FB2" w:rsidRPr="00F03DBE">
              <w:rPr>
                <w:rFonts w:ascii="Times New Roman" w:eastAsia="Calibri" w:hAnsi="Times New Roman" w:cs="Times New Roman"/>
                <w:color w:val="000000"/>
                <w:sz w:val="24"/>
                <w:szCs w:val="24"/>
                <w:lang w:eastAsia="ar-SA"/>
              </w:rPr>
              <w:t>,</w:t>
            </w:r>
          </w:p>
          <w:p w14:paraId="5149372E" w14:textId="5BA18C27" w:rsidR="00DE4973" w:rsidRPr="00F03DBE" w:rsidRDefault="00DE4973" w:rsidP="00F03DBE">
            <w:pPr>
              <w:pStyle w:val="Odlomakpopisa"/>
              <w:numPr>
                <w:ilvl w:val="1"/>
                <w:numId w:val="40"/>
              </w:numPr>
              <w:jc w:val="both"/>
              <w:rPr>
                <w:rFonts w:ascii="Times New Roman" w:eastAsia="Calibri" w:hAnsi="Times New Roman" w:cs="Times New Roman"/>
                <w:color w:val="000000"/>
                <w:sz w:val="24"/>
                <w:szCs w:val="24"/>
                <w:lang w:eastAsia="ar-SA"/>
              </w:rPr>
            </w:pPr>
            <w:r w:rsidRPr="00F03DBE">
              <w:rPr>
                <w:rFonts w:ascii="Times New Roman" w:eastAsia="Calibri" w:hAnsi="Times New Roman" w:cs="Times New Roman"/>
                <w:color w:val="000000"/>
                <w:sz w:val="24"/>
                <w:szCs w:val="24"/>
                <w:lang w:eastAsia="ar-SA"/>
              </w:rPr>
              <w:t>digitalizacija</w:t>
            </w:r>
            <w:r w:rsidR="004E4FB2" w:rsidRPr="00F03DBE">
              <w:rPr>
                <w:rFonts w:ascii="Times New Roman" w:eastAsia="Calibri" w:hAnsi="Times New Roman" w:cs="Times New Roman"/>
                <w:color w:val="000000"/>
                <w:sz w:val="24"/>
                <w:szCs w:val="24"/>
                <w:lang w:eastAsia="ar-SA"/>
              </w:rPr>
              <w:t xml:space="preserve"> vezanu za predmet ulaganja,</w:t>
            </w:r>
          </w:p>
          <w:p w14:paraId="11032213" w14:textId="70C725A1" w:rsidR="004E4FB2" w:rsidRPr="00F03DBE" w:rsidRDefault="004E4FB2" w:rsidP="00F03DBE">
            <w:pPr>
              <w:pStyle w:val="Odlomakpopisa"/>
              <w:numPr>
                <w:ilvl w:val="1"/>
                <w:numId w:val="40"/>
              </w:numPr>
              <w:jc w:val="both"/>
              <w:rPr>
                <w:rFonts w:ascii="Times New Roman" w:eastAsia="Calibri" w:hAnsi="Times New Roman" w:cs="Times New Roman"/>
                <w:color w:val="000000"/>
                <w:sz w:val="24"/>
                <w:szCs w:val="24"/>
                <w:lang w:eastAsia="ar-SA"/>
              </w:rPr>
            </w:pPr>
            <w:r w:rsidRPr="00F03DBE">
              <w:rPr>
                <w:rFonts w:ascii="Times New Roman" w:eastAsia="Calibri" w:hAnsi="Times New Roman" w:cs="Times New Roman"/>
                <w:color w:val="000000"/>
                <w:sz w:val="24"/>
                <w:szCs w:val="24"/>
                <w:lang w:eastAsia="ar-SA"/>
              </w:rPr>
              <w:t>edukacija korisnika vezana za ulaganje,</w:t>
            </w:r>
          </w:p>
          <w:p w14:paraId="639D8540" w14:textId="0710CD98" w:rsidR="004E4FB2" w:rsidRPr="00F03DBE" w:rsidRDefault="004E4FB2" w:rsidP="00F03DBE">
            <w:pPr>
              <w:pStyle w:val="Odlomakpopisa"/>
              <w:numPr>
                <w:ilvl w:val="1"/>
                <w:numId w:val="40"/>
              </w:numPr>
              <w:jc w:val="both"/>
              <w:rPr>
                <w:rFonts w:ascii="Times New Roman" w:eastAsia="Calibri" w:hAnsi="Times New Roman" w:cs="Times New Roman"/>
                <w:color w:val="000000"/>
                <w:sz w:val="24"/>
                <w:szCs w:val="24"/>
                <w:lang w:eastAsia="ar-SA"/>
              </w:rPr>
            </w:pPr>
            <w:r w:rsidRPr="00F03DBE">
              <w:rPr>
                <w:rFonts w:ascii="Times New Roman" w:eastAsia="Calibri" w:hAnsi="Times New Roman" w:cs="Times New Roman"/>
                <w:color w:val="000000"/>
                <w:sz w:val="24"/>
                <w:szCs w:val="24"/>
                <w:lang w:eastAsia="ar-SA"/>
              </w:rPr>
              <w:t>marketinško-promotivne aktivnosti vezane za nove proizvode nastale kao posljedice ulaganja i koji su povezani sa ulaganjem,</w:t>
            </w:r>
          </w:p>
          <w:p w14:paraId="7E45DEA0" w14:textId="3B745D62" w:rsidR="00FE053C" w:rsidRPr="00F16980" w:rsidRDefault="00FE053C" w:rsidP="00F03DBE">
            <w:pPr>
              <w:pStyle w:val="Odlomakpopisa"/>
              <w:numPr>
                <w:ilvl w:val="1"/>
                <w:numId w:val="40"/>
              </w:numPr>
              <w:jc w:val="both"/>
              <w:rPr>
                <w:lang w:eastAsia="ar-SA"/>
              </w:rPr>
            </w:pPr>
            <w:r w:rsidRPr="00F03DBE">
              <w:rPr>
                <w:rFonts w:ascii="Times New Roman" w:eastAsia="Calibri" w:hAnsi="Times New Roman" w:cs="Times New Roman"/>
                <w:color w:val="000000"/>
                <w:sz w:val="24"/>
                <w:szCs w:val="24"/>
                <w:lang w:eastAsia="ar-SA"/>
              </w:rPr>
              <w:t>prilagodba novouvedenim standardima u skladu s člankom 73. stavkom 5. Uredbe (EU) br. 2021/2115</w:t>
            </w:r>
          </w:p>
          <w:p w14:paraId="16F0DD55" w14:textId="79707E0C" w:rsidR="007677F9" w:rsidRPr="00F03DBE" w:rsidRDefault="008F44B9" w:rsidP="00F03DBE">
            <w:pPr>
              <w:pStyle w:val="Odlomakpopisa"/>
              <w:numPr>
                <w:ilvl w:val="1"/>
                <w:numId w:val="40"/>
              </w:numPr>
              <w:tabs>
                <w:tab w:val="left" w:pos="325"/>
              </w:tabs>
              <w:jc w:val="both"/>
              <w:rPr>
                <w:rFonts w:ascii="Times New Roman" w:eastAsia="Calibri" w:hAnsi="Times New Roman" w:cs="Times New Roman"/>
                <w:color w:val="000000"/>
                <w:sz w:val="24"/>
                <w:szCs w:val="24"/>
                <w:lang w:eastAsia="ar-SA"/>
              </w:rPr>
            </w:pPr>
            <w:r w:rsidRPr="00F03DBE">
              <w:rPr>
                <w:rFonts w:ascii="Times New Roman" w:eastAsia="Calibri" w:hAnsi="Times New Roman" w:cs="Times New Roman"/>
                <w:color w:val="000000"/>
                <w:sz w:val="24"/>
                <w:szCs w:val="24"/>
                <w:lang w:eastAsia="ar-SA"/>
              </w:rPr>
              <w:t>kupnja zemljišta i</w:t>
            </w:r>
            <w:r w:rsidR="00DA4867" w:rsidRPr="00F03DBE">
              <w:rPr>
                <w:rFonts w:ascii="Times New Roman" w:eastAsia="Calibri" w:hAnsi="Times New Roman" w:cs="Times New Roman"/>
                <w:color w:val="000000"/>
                <w:sz w:val="24"/>
                <w:szCs w:val="24"/>
                <w:lang w:eastAsia="ar-SA"/>
              </w:rPr>
              <w:t>/ili</w:t>
            </w:r>
            <w:r w:rsidRPr="00F03DBE">
              <w:rPr>
                <w:rFonts w:ascii="Times New Roman" w:eastAsia="Calibri" w:hAnsi="Times New Roman" w:cs="Times New Roman"/>
                <w:color w:val="000000"/>
                <w:sz w:val="24"/>
                <w:szCs w:val="24"/>
                <w:lang w:eastAsia="ar-SA"/>
              </w:rPr>
              <w:t xml:space="preserve"> </w:t>
            </w:r>
            <w:r w:rsidR="008F6517" w:rsidRPr="00F03DBE">
              <w:rPr>
                <w:rFonts w:ascii="Times New Roman" w:eastAsia="Calibri" w:hAnsi="Times New Roman" w:cs="Times New Roman"/>
                <w:color w:val="000000"/>
                <w:sz w:val="24"/>
                <w:szCs w:val="24"/>
                <w:lang w:eastAsia="ar-SA"/>
              </w:rPr>
              <w:t xml:space="preserve">građevina </w:t>
            </w:r>
            <w:r w:rsidRPr="00F03DBE">
              <w:rPr>
                <w:rFonts w:ascii="Times New Roman" w:eastAsia="Calibri" w:hAnsi="Times New Roman" w:cs="Times New Roman"/>
                <w:color w:val="000000"/>
                <w:sz w:val="24"/>
                <w:szCs w:val="24"/>
                <w:lang w:eastAsia="ar-SA"/>
              </w:rPr>
              <w:t xml:space="preserve"> radi realizacije projekta, do 10% vrijednosti ukupno prihvatljivih troškova projekta (bez općih troškova)</w:t>
            </w:r>
          </w:p>
        </w:tc>
      </w:tr>
    </w:tbl>
    <w:p w14:paraId="423D6508" w14:textId="08DBB4AB" w:rsidR="00B03A44" w:rsidRPr="00ED7D96" w:rsidRDefault="00B03A44" w:rsidP="00F47BB1">
      <w:pPr>
        <w:pStyle w:val="Naslov2"/>
        <w:spacing w:after="240"/>
        <w:ind w:left="578" w:hanging="578"/>
        <w:rPr>
          <w:rFonts w:ascii="Times New Roman" w:hAnsi="Times New Roman" w:cs="Times New Roman"/>
          <w:b/>
          <w:color w:val="auto"/>
          <w:sz w:val="24"/>
          <w:szCs w:val="24"/>
        </w:rPr>
      </w:pPr>
      <w:bookmarkStart w:id="129" w:name="_Toc185510577"/>
      <w:r w:rsidRPr="00E1792F">
        <w:rPr>
          <w:rFonts w:ascii="Times New Roman" w:hAnsi="Times New Roman" w:cs="Times New Roman"/>
          <w:b/>
          <w:color w:val="auto"/>
          <w:sz w:val="24"/>
          <w:szCs w:val="24"/>
        </w:rPr>
        <w:lastRenderedPageBreak/>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29"/>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2433BB8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r w:rsidR="00BA2A01">
        <w:rPr>
          <w:rFonts w:ascii="Times New Roman" w:eastAsia="Calibri" w:hAnsi="Times New Roman" w:cs="Times New Roman"/>
          <w:sz w:val="24"/>
          <w:szCs w:val="24"/>
        </w:rPr>
        <w:t>,</w:t>
      </w:r>
    </w:p>
    <w:p w14:paraId="20658D2A" w14:textId="6FAE62BD"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stvarnost nastanka kod korisnika</w:t>
      </w:r>
      <w:r w:rsidR="00BA2A01">
        <w:rPr>
          <w:rFonts w:ascii="Times New Roman" w:eastAsia="Calibri" w:hAnsi="Times New Roman" w:cs="Times New Roman"/>
          <w:sz w:val="24"/>
          <w:szCs w:val="24"/>
        </w:rPr>
        <w:t>,</w:t>
      </w:r>
      <w:r w:rsidRPr="00ED7D96">
        <w:rPr>
          <w:rFonts w:ascii="Times New Roman" w:eastAsia="Calibri" w:hAnsi="Times New Roman" w:cs="Times New Roman"/>
          <w:sz w:val="24"/>
          <w:szCs w:val="24"/>
        </w:rPr>
        <w:t xml:space="preserve"> </w:t>
      </w:r>
    </w:p>
    <w:p w14:paraId="72E5521B" w14:textId="100EE30D"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izvršenje plaćanja dobavljačima roba, izvođačima radova te pružateljima usluga</w:t>
      </w:r>
      <w:r w:rsidR="00BA2A01">
        <w:rPr>
          <w:rFonts w:ascii="Times New Roman" w:eastAsia="Calibri" w:hAnsi="Times New Roman" w:cs="Times New Roman"/>
          <w:sz w:val="24"/>
          <w:szCs w:val="24"/>
        </w:rPr>
        <w:t>,</w:t>
      </w:r>
      <w:r w:rsidRPr="00ED7D96">
        <w:rPr>
          <w:rFonts w:ascii="Times New Roman" w:eastAsia="Calibri" w:hAnsi="Times New Roman" w:cs="Times New Roman"/>
          <w:sz w:val="24"/>
          <w:szCs w:val="24"/>
        </w:rPr>
        <w:t xml:space="preserve"> </w:t>
      </w:r>
    </w:p>
    <w:p w14:paraId="628BCB72" w14:textId="26291CE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dokumenata jednako dokazne vrijednosti</w:t>
      </w:r>
      <w:r w:rsidR="00BA2A01">
        <w:rPr>
          <w:rFonts w:ascii="Times New Roman" w:eastAsia="Calibri" w:hAnsi="Times New Roman" w:cs="Times New Roman"/>
          <w:sz w:val="24"/>
          <w:szCs w:val="24"/>
        </w:rPr>
        <w:t>,</w:t>
      </w:r>
      <w:r w:rsidRPr="00ED7D96">
        <w:rPr>
          <w:rFonts w:ascii="Times New Roman" w:eastAsia="Calibri" w:hAnsi="Times New Roman" w:cs="Times New Roman"/>
          <w:sz w:val="24"/>
          <w:szCs w:val="24"/>
        </w:rPr>
        <w:t xml:space="preserve"> </w:t>
      </w:r>
    </w:p>
    <w:p w14:paraId="2808B526" w14:textId="12467FB8"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r w:rsidR="00BA2A01">
        <w:rPr>
          <w:rFonts w:ascii="Times New Roman" w:eastAsia="Calibri" w:hAnsi="Times New Roman" w:cs="Times New Roman"/>
          <w:sz w:val="24"/>
          <w:szCs w:val="24"/>
        </w:rPr>
        <w:t>,</w:t>
      </w:r>
    </w:p>
    <w:p w14:paraId="07495ABB" w14:textId="359E795B"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00BA2A01">
        <w:rPr>
          <w:rFonts w:ascii="Times New Roman" w:eastAsia="Calibri" w:hAnsi="Times New Roman" w:cs="Times New Roman"/>
          <w:sz w:val="24"/>
          <w:szCs w:val="24"/>
        </w:rPr>
        <w:t>,</w:t>
      </w:r>
      <w:r w:rsidRPr="005264FD" w:rsidDel="005264FD">
        <w:rPr>
          <w:rFonts w:ascii="Times New Roman" w:eastAsia="Calibri" w:hAnsi="Times New Roman" w:cs="Times New Roman"/>
          <w:sz w:val="24"/>
          <w:szCs w:val="24"/>
        </w:rPr>
        <w:t xml:space="preserve"> </w:t>
      </w:r>
    </w:p>
    <w:p w14:paraId="1F714EAD" w14:textId="1BA264CA"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r w:rsidR="00BA2A01">
        <w:rPr>
          <w:rFonts w:ascii="Times New Roman" w:eastAsia="Calibri" w:hAnsi="Times New Roman" w:cs="Times New Roman"/>
          <w:sz w:val="24"/>
          <w:szCs w:val="24"/>
        </w:rPr>
        <w:t>,</w:t>
      </w:r>
    </w:p>
    <w:p w14:paraId="2FF6FE95" w14:textId="40014CDC"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00BA2A01">
        <w:rPr>
          <w:rFonts w:ascii="Times New Roman" w:eastAsia="Calibri" w:hAnsi="Times New Roman" w:cs="Times New Roman"/>
          <w:sz w:val="24"/>
          <w:szCs w:val="24"/>
        </w:rPr>
        <w:t>,</w:t>
      </w:r>
      <w:r w:rsidRPr="00473425">
        <w:rPr>
          <w:rFonts w:ascii="Times New Roman" w:eastAsia="Calibri" w:hAnsi="Times New Roman" w:cs="Times New Roman"/>
          <w:sz w:val="24"/>
          <w:szCs w:val="24"/>
        </w:rPr>
        <w:t xml:space="preserve"> </w:t>
      </w:r>
    </w:p>
    <w:p w14:paraId="31917877" w14:textId="0CEE6599"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r w:rsidR="00BA2A01">
        <w:rPr>
          <w:rFonts w:ascii="Times New Roman" w:eastAsia="Calibri" w:hAnsi="Times New Roman" w:cs="Times New Roman"/>
          <w:sz w:val="24"/>
          <w:szCs w:val="24"/>
        </w:rPr>
        <w:t>,</w:t>
      </w:r>
    </w:p>
    <w:p w14:paraId="7E6D036A" w14:textId="30BC519C"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w:t>
      </w:r>
      <w:r w:rsidR="00BA2A01">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F47BB1">
      <w:pPr>
        <w:pStyle w:val="Naslov2"/>
        <w:spacing w:after="240"/>
        <w:ind w:left="578" w:hanging="578"/>
        <w:rPr>
          <w:rFonts w:ascii="Times New Roman" w:hAnsi="Times New Roman" w:cs="Times New Roman"/>
          <w:b/>
          <w:color w:val="auto"/>
          <w:sz w:val="24"/>
          <w:szCs w:val="24"/>
        </w:rPr>
      </w:pPr>
      <w:bookmarkStart w:id="130" w:name="_Toc185510578"/>
      <w:bookmarkStart w:id="131" w:name="_Hlk156830167"/>
      <w:r w:rsidRPr="00ED7D96">
        <w:rPr>
          <w:rFonts w:ascii="Times New Roman" w:hAnsi="Times New Roman" w:cs="Times New Roman"/>
          <w:b/>
          <w:color w:val="auto"/>
          <w:sz w:val="24"/>
          <w:szCs w:val="24"/>
        </w:rPr>
        <w:t>Neprihvatljivost troškova</w:t>
      </w:r>
      <w:bookmarkEnd w:id="130"/>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32" w:name="_Hlk72418820"/>
      <w:bookmarkStart w:id="133" w:name="_Hlk124522718"/>
      <w:bookmarkEnd w:id="131"/>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2"/>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43939BE6"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r w:rsidR="00BA2A01">
        <w:rPr>
          <w:rFonts w:ascii="Times New Roman" w:hAnsi="Times New Roman" w:cs="Times New Roman"/>
          <w:sz w:val="24"/>
          <w:szCs w:val="24"/>
        </w:rPr>
        <w:t>,</w:t>
      </w:r>
    </w:p>
    <w:p w14:paraId="60FA1E40" w14:textId="10D0924F"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 xml:space="preserve">osim ako korisniku porezi i doprinosi nisu </w:t>
      </w:r>
      <w:proofErr w:type="spellStart"/>
      <w:r w:rsidR="00534252" w:rsidRPr="00534252">
        <w:rPr>
          <w:rFonts w:ascii="Times New Roman" w:hAnsi="Times New Roman" w:cs="Times New Roman"/>
          <w:sz w:val="24"/>
          <w:szCs w:val="24"/>
        </w:rPr>
        <w:t>povrativi</w:t>
      </w:r>
      <w:proofErr w:type="spellEnd"/>
      <w:r w:rsidR="00BA2A01">
        <w:rPr>
          <w:rFonts w:ascii="Times New Roman" w:hAnsi="Times New Roman" w:cs="Times New Roman"/>
          <w:sz w:val="24"/>
          <w:szCs w:val="24"/>
        </w:rPr>
        <w:t>,</w:t>
      </w:r>
    </w:p>
    <w:p w14:paraId="76675F8E" w14:textId="2C89ACAE"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r w:rsidR="00BA2A01">
        <w:rPr>
          <w:rFonts w:ascii="Times New Roman" w:hAnsi="Times New Roman" w:cs="Times New Roman"/>
          <w:sz w:val="24"/>
          <w:szCs w:val="24"/>
        </w:rPr>
        <w:t>,</w:t>
      </w:r>
    </w:p>
    <w:p w14:paraId="76C9B069" w14:textId="198C6DA4" w:rsidR="00072862" w:rsidRPr="00ED7D96"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5264FD">
        <w:rPr>
          <w:rFonts w:ascii="Times New Roman" w:hAnsi="Times New Roman" w:cs="Times New Roman"/>
          <w:sz w:val="24"/>
          <w:szCs w:val="24"/>
        </w:rPr>
        <w:t>rabljena poljoprivredna mehanizacija, vozila, plovila, oprema, strojevi, alati i ostala materijalna imovina</w:t>
      </w:r>
      <w:r w:rsidR="00072862" w:rsidRPr="00ED7D96">
        <w:rPr>
          <w:rFonts w:ascii="Times New Roman" w:hAnsi="Times New Roman" w:cs="Times New Roman"/>
          <w:sz w:val="24"/>
          <w:szCs w:val="24"/>
        </w:rPr>
        <w:t xml:space="preserve">, </w:t>
      </w:r>
    </w:p>
    <w:p w14:paraId="3281A6A7" w14:textId="38B249BB"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vozila, osim </w:t>
      </w:r>
      <w:r w:rsidR="005264FD">
        <w:rPr>
          <w:rFonts w:ascii="Times New Roman" w:hAnsi="Times New Roman" w:cs="Times New Roman"/>
          <w:sz w:val="24"/>
          <w:szCs w:val="24"/>
        </w:rPr>
        <w:t>gospodarskih vozila</w:t>
      </w:r>
      <w:r w:rsidR="00BA2A01">
        <w:rPr>
          <w:rFonts w:ascii="Times New Roman" w:hAnsi="Times New Roman" w:cs="Times New Roman"/>
          <w:sz w:val="24"/>
          <w:szCs w:val="24"/>
        </w:rPr>
        <w:t>,</w:t>
      </w:r>
      <w:r w:rsidRPr="00ED7D96">
        <w:rPr>
          <w:rFonts w:ascii="Times New Roman" w:hAnsi="Times New Roman" w:cs="Times New Roman"/>
          <w:sz w:val="24"/>
          <w:szCs w:val="24"/>
        </w:rPr>
        <w:tab/>
      </w:r>
    </w:p>
    <w:p w14:paraId="32E32DE9" w14:textId="2AC35F74"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ribarska </w:t>
      </w:r>
      <w:r w:rsidRPr="002F7AF8">
        <w:rPr>
          <w:rFonts w:ascii="Times New Roman" w:hAnsi="Times New Roman" w:cs="Times New Roman"/>
          <w:sz w:val="24"/>
          <w:szCs w:val="24"/>
        </w:rPr>
        <w:t>plovila</w:t>
      </w:r>
      <w:r w:rsidR="00BA2A01">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506503EF" w14:textId="2431BAC9" w:rsidR="00072862"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plovila osim plovila za gospodarsku namjenu (plovila za prijevoz putnika, tereta, radne brodice)</w:t>
      </w:r>
      <w:r w:rsidR="00BA2A01">
        <w:rPr>
          <w:rFonts w:ascii="Times New Roman" w:hAnsi="Times New Roman" w:cs="Times New Roman"/>
          <w:sz w:val="24"/>
          <w:szCs w:val="24"/>
        </w:rPr>
        <w:t>,</w:t>
      </w:r>
    </w:p>
    <w:p w14:paraId="72113DB1" w14:textId="22D77C1A" w:rsidR="00641260" w:rsidRPr="0056341E" w:rsidRDefault="00641260"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56341E">
        <w:rPr>
          <w:rFonts w:ascii="Times New Roman" w:hAnsi="Times New Roman" w:cs="Times New Roman"/>
          <w:sz w:val="24"/>
          <w:szCs w:val="24"/>
        </w:rPr>
        <w:t xml:space="preserve">troškovi </w:t>
      </w:r>
      <w:bookmarkStart w:id="134" w:name="_Hlk148082504"/>
      <w:r w:rsidRPr="0056341E">
        <w:rPr>
          <w:rFonts w:ascii="Times New Roman" w:hAnsi="Times New Roman" w:cs="Times New Roman"/>
          <w:sz w:val="24"/>
          <w:szCs w:val="24"/>
        </w:rPr>
        <w:t xml:space="preserve">prihvatljivi za sufinanciranje </w:t>
      </w:r>
      <w:bookmarkEnd w:id="134"/>
      <w:r w:rsidRPr="0056341E">
        <w:rPr>
          <w:rFonts w:ascii="Times New Roman" w:hAnsi="Times New Roman" w:cs="Times New Roman"/>
          <w:sz w:val="24"/>
          <w:szCs w:val="24"/>
        </w:rPr>
        <w:t>u sklopu sektorskih intervencija SP ZPP u sektoru pčelarstva i u sektoru vina</w:t>
      </w:r>
      <w:r w:rsidR="00BA2A01">
        <w:rPr>
          <w:rFonts w:ascii="Times New Roman" w:hAnsi="Times New Roman" w:cs="Times New Roman"/>
          <w:sz w:val="24"/>
          <w:szCs w:val="24"/>
        </w:rPr>
        <w:t>,</w:t>
      </w:r>
      <w:r w:rsidR="00823D0A">
        <w:rPr>
          <w:rFonts w:ascii="Times New Roman" w:hAnsi="Times New Roman" w:cs="Times New Roman"/>
          <w:sz w:val="24"/>
          <w:szCs w:val="24"/>
        </w:rPr>
        <w:t xml:space="preserve"> </w:t>
      </w:r>
      <w:r w:rsidRPr="0056341E">
        <w:rPr>
          <w:rFonts w:ascii="Times New Roman" w:hAnsi="Times New Roman" w:cs="Times New Roman"/>
          <w:sz w:val="24"/>
          <w:szCs w:val="24"/>
        </w:rPr>
        <w:t xml:space="preserve"> </w:t>
      </w:r>
    </w:p>
    <w:p w14:paraId="4E54BBD1" w14:textId="3FC0A512"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svi troškovi amortizacije</w:t>
      </w:r>
      <w:r w:rsidR="00BA2A01">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23B63285" w14:textId="5C898325"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r w:rsidR="00BA2A01">
        <w:rPr>
          <w:rFonts w:ascii="Times New Roman" w:hAnsi="Times New Roman" w:cs="Times New Roman"/>
          <w:sz w:val="24"/>
          <w:szCs w:val="24"/>
        </w:rPr>
        <w:t>,</w:t>
      </w:r>
    </w:p>
    <w:p w14:paraId="2E7DF6FF" w14:textId="227919F4" w:rsidR="0064126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vlastitog rada</w:t>
      </w:r>
      <w:r w:rsidR="00BA2A01">
        <w:rPr>
          <w:rFonts w:ascii="Times New Roman" w:hAnsi="Times New Roman" w:cs="Times New Roman"/>
          <w:sz w:val="24"/>
          <w:szCs w:val="24"/>
        </w:rPr>
        <w:t>,</w:t>
      </w:r>
    </w:p>
    <w:p w14:paraId="2AFF641B" w14:textId="3AF2277F"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8747A">
        <w:rPr>
          <w:rFonts w:ascii="Times New Roman" w:hAnsi="Times New Roman" w:cs="Times New Roman"/>
          <w:sz w:val="24"/>
          <w:szCs w:val="24"/>
        </w:rPr>
        <w:t>operativni troškovi (sirovine, materijali, energija, režijski troškovi i slično, a koji su vezani za operativno poslovanje korisnika</w:t>
      </w:r>
      <w:r w:rsidR="005264FD" w:rsidRPr="00913021">
        <w:rPr>
          <w:rFonts w:ascii="Times New Roman" w:hAnsi="Times New Roman" w:cs="Times New Roman"/>
          <w:sz w:val="24"/>
          <w:szCs w:val="24"/>
        </w:rPr>
        <w:t xml:space="preserve"> i nisu izravno povezani sa provedbom projekta</w:t>
      </w:r>
      <w:r w:rsidRPr="00913021">
        <w:rPr>
          <w:rFonts w:ascii="Times New Roman" w:hAnsi="Times New Roman" w:cs="Times New Roman"/>
          <w:sz w:val="24"/>
          <w:szCs w:val="24"/>
        </w:rPr>
        <w:t>)</w:t>
      </w:r>
      <w:r w:rsidR="00811DDA" w:rsidRPr="00913021">
        <w:rPr>
          <w:rFonts w:ascii="Times New Roman" w:hAnsi="Times New Roman" w:cs="Times New Roman"/>
          <w:sz w:val="24"/>
          <w:szCs w:val="24"/>
        </w:rPr>
        <w:t>,</w:t>
      </w:r>
      <w:r w:rsidR="005264FD" w:rsidRPr="00913021">
        <w:rPr>
          <w:rFonts w:ascii="Times New Roman" w:hAnsi="Times New Roman" w:cs="Times New Roman"/>
          <w:sz w:val="24"/>
          <w:szCs w:val="24"/>
        </w:rPr>
        <w:t xml:space="preserve"> </w:t>
      </w:r>
    </w:p>
    <w:p w14:paraId="22B031B5" w14:textId="1AE5749E" w:rsidR="00072862" w:rsidRPr="00ED7D96"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plaće i druge naknade osoba koje nisu povezane s projektom za kojeg se odobrava potpora</w:t>
      </w:r>
      <w:r w:rsidR="00BA2A01">
        <w:rPr>
          <w:rFonts w:ascii="Times New Roman" w:hAnsi="Times New Roman" w:cs="Times New Roman"/>
          <w:sz w:val="24"/>
          <w:szCs w:val="24"/>
        </w:rPr>
        <w:t>,</w:t>
      </w:r>
      <w:r w:rsidR="00BF2011" w:rsidRPr="00ED7D96">
        <w:rPr>
          <w:rFonts w:ascii="Times New Roman" w:hAnsi="Times New Roman" w:cs="Times New Roman"/>
          <w:sz w:val="24"/>
          <w:szCs w:val="24"/>
        </w:rPr>
        <w:t xml:space="preserve"> </w:t>
      </w:r>
    </w:p>
    <w:p w14:paraId="5C6FB4AF" w14:textId="27C6635F" w:rsidR="00072862" w:rsidRPr="00E23528" w:rsidRDefault="00072862" w:rsidP="00E2352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highlight w:val="lightGray"/>
        </w:rPr>
      </w:pPr>
      <w:r w:rsidRPr="00ED7D96">
        <w:rPr>
          <w:rFonts w:ascii="Times New Roman" w:hAnsi="Times New Roman" w:cs="Times New Roman"/>
          <w:sz w:val="24"/>
          <w:szCs w:val="24"/>
        </w:rPr>
        <w:t>savjetodavne usluge povezane s redovitim aktivnostima</w:t>
      </w:r>
      <w:r w:rsidR="00811DDA" w:rsidRPr="00ED7D96">
        <w:rPr>
          <w:rFonts w:ascii="Times New Roman" w:hAnsi="Times New Roman" w:cs="Times New Roman"/>
          <w:sz w:val="24"/>
          <w:szCs w:val="24"/>
        </w:rPr>
        <w:t xml:space="preserve">, </w:t>
      </w:r>
    </w:p>
    <w:p w14:paraId="447385CD" w14:textId="6FB7961B"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r w:rsidR="00BA2A01">
        <w:rPr>
          <w:rFonts w:ascii="Times New Roman" w:hAnsi="Times New Roman" w:cs="Times New Roman"/>
          <w:sz w:val="24"/>
          <w:szCs w:val="24"/>
        </w:rPr>
        <w:t>,</w:t>
      </w:r>
    </w:p>
    <w:p w14:paraId="1EE0D65A" w14:textId="7106794D"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lastRenderedPageBreak/>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r w:rsidR="00BA2A01">
        <w:rPr>
          <w:rFonts w:ascii="Times New Roman" w:hAnsi="Times New Roman" w:cs="Times New Roman"/>
          <w:sz w:val="24"/>
          <w:szCs w:val="24"/>
        </w:rPr>
        <w:t>,</w:t>
      </w:r>
    </w:p>
    <w:p w14:paraId="0AECF4FF" w14:textId="2068639B"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r w:rsidR="00BA2A01">
        <w:rPr>
          <w:rFonts w:ascii="Times New Roman" w:hAnsi="Times New Roman" w:cs="Times New Roman"/>
          <w:sz w:val="24"/>
          <w:szCs w:val="24"/>
        </w:rPr>
        <w:t>,</w:t>
      </w:r>
    </w:p>
    <w:p w14:paraId="21FFC732" w14:textId="00DEF8F9"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r w:rsidR="0005513E">
        <w:rPr>
          <w:rFonts w:ascii="Times New Roman" w:hAnsi="Times New Roman" w:cs="Times New Roman"/>
          <w:sz w:val="24"/>
          <w:szCs w:val="24"/>
        </w:rPr>
        <w:t>:</w:t>
      </w:r>
    </w:p>
    <w:p w14:paraId="438E5D0A" w14:textId="5FC1E2AF" w:rsidR="00534252" w:rsidRPr="00ED7D96" w:rsidRDefault="00534252" w:rsidP="0005513E">
      <w:pPr>
        <w:pStyle w:val="Odlomakpopisa"/>
        <w:numPr>
          <w:ilvl w:val="0"/>
          <w:numId w:val="12"/>
        </w:numPr>
        <w:shd w:val="clear" w:color="auto" w:fill="FFFFFF" w:themeFill="background1"/>
        <w:tabs>
          <w:tab w:val="left" w:pos="360"/>
        </w:tabs>
        <w:ind w:left="360" w:firstLine="66"/>
        <w:jc w:val="both"/>
        <w:rPr>
          <w:rFonts w:ascii="Times New Roman" w:hAnsi="Times New Roman" w:cs="Times New Roman"/>
          <w:sz w:val="24"/>
          <w:szCs w:val="24"/>
        </w:rPr>
      </w:pPr>
      <w:r w:rsidRPr="00ED7D96">
        <w:rPr>
          <w:rFonts w:ascii="Times New Roman" w:hAnsi="Times New Roman" w:cs="Times New Roman"/>
          <w:sz w:val="24"/>
          <w:szCs w:val="24"/>
        </w:rPr>
        <w:t>kupnja prava na poljoprivrednu proizvodnju</w:t>
      </w:r>
      <w:r w:rsidR="00BA2A01">
        <w:rPr>
          <w:rFonts w:ascii="Times New Roman" w:hAnsi="Times New Roman" w:cs="Times New Roman"/>
          <w:sz w:val="24"/>
          <w:szCs w:val="24"/>
        </w:rPr>
        <w:t>,</w:t>
      </w:r>
    </w:p>
    <w:p w14:paraId="479419EE" w14:textId="2C224850" w:rsidR="00534252" w:rsidRPr="00ED7D96" w:rsidRDefault="00534252" w:rsidP="0005513E">
      <w:pPr>
        <w:pStyle w:val="Odlomakpopisa"/>
        <w:numPr>
          <w:ilvl w:val="0"/>
          <w:numId w:val="12"/>
        </w:numPr>
        <w:shd w:val="clear" w:color="auto" w:fill="FFFFFF" w:themeFill="background1"/>
        <w:tabs>
          <w:tab w:val="left" w:pos="360"/>
        </w:tabs>
        <w:ind w:left="360" w:firstLine="66"/>
        <w:jc w:val="both"/>
        <w:rPr>
          <w:rFonts w:ascii="Times New Roman" w:hAnsi="Times New Roman" w:cs="Times New Roman"/>
          <w:sz w:val="24"/>
          <w:szCs w:val="24"/>
        </w:rPr>
      </w:pPr>
      <w:r w:rsidRPr="00ED7D96">
        <w:rPr>
          <w:rFonts w:ascii="Times New Roman" w:hAnsi="Times New Roman" w:cs="Times New Roman"/>
          <w:sz w:val="24"/>
          <w:szCs w:val="24"/>
        </w:rPr>
        <w:t>kupnja prava na plaćanje</w:t>
      </w:r>
      <w:r w:rsidR="00BA2A01">
        <w:rPr>
          <w:rFonts w:ascii="Times New Roman" w:hAnsi="Times New Roman" w:cs="Times New Roman"/>
          <w:sz w:val="24"/>
          <w:szCs w:val="24"/>
        </w:rPr>
        <w:t>,</w:t>
      </w:r>
    </w:p>
    <w:p w14:paraId="17B39C60" w14:textId="3A3CFEC1" w:rsidR="00534252" w:rsidRPr="00ED7D96" w:rsidRDefault="00534252" w:rsidP="0005513E">
      <w:pPr>
        <w:pStyle w:val="Odlomakpopisa"/>
        <w:numPr>
          <w:ilvl w:val="0"/>
          <w:numId w:val="12"/>
        </w:numPr>
        <w:shd w:val="clear" w:color="auto" w:fill="FFFFFF" w:themeFill="background1"/>
        <w:tabs>
          <w:tab w:val="left" w:pos="360"/>
        </w:tabs>
        <w:ind w:left="360" w:firstLine="66"/>
        <w:jc w:val="both"/>
        <w:rPr>
          <w:rFonts w:ascii="Times New Roman" w:hAnsi="Times New Roman" w:cs="Times New Roman"/>
          <w:sz w:val="24"/>
          <w:szCs w:val="24"/>
        </w:rPr>
      </w:pPr>
      <w:r w:rsidRPr="00ED7D96">
        <w:rPr>
          <w:rFonts w:ascii="Times New Roman" w:hAnsi="Times New Roman" w:cs="Times New Roman"/>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r w:rsidR="00BA2A01">
        <w:rPr>
          <w:rFonts w:ascii="Times New Roman" w:hAnsi="Times New Roman" w:cs="Times New Roman"/>
          <w:sz w:val="24"/>
          <w:szCs w:val="24"/>
        </w:rPr>
        <w:t>,</w:t>
      </w:r>
    </w:p>
    <w:p w14:paraId="43326528" w14:textId="5105F5D9" w:rsidR="00C7292F" w:rsidRPr="00786550" w:rsidRDefault="00534252" w:rsidP="0005513E">
      <w:pPr>
        <w:pStyle w:val="Odlomakpopisa"/>
        <w:numPr>
          <w:ilvl w:val="0"/>
          <w:numId w:val="12"/>
        </w:numPr>
        <w:shd w:val="clear" w:color="auto" w:fill="FFFFFF" w:themeFill="background1"/>
        <w:tabs>
          <w:tab w:val="left" w:pos="360"/>
        </w:tabs>
        <w:ind w:left="360" w:firstLine="66"/>
        <w:rPr>
          <w:rFonts w:ascii="Times New Roman" w:hAnsi="Times New Roman" w:cs="Times New Roman"/>
          <w:sz w:val="24"/>
          <w:szCs w:val="24"/>
        </w:rPr>
      </w:pPr>
      <w:r w:rsidRPr="00ED7D96">
        <w:rPr>
          <w:rFonts w:ascii="Times New Roman" w:hAnsi="Times New Roman" w:cs="Times New Roman"/>
          <w:sz w:val="24"/>
          <w:szCs w:val="24"/>
        </w:rPr>
        <w:t>kupnja i sadnja jednogodišnjeg bilja</w:t>
      </w:r>
      <w:r w:rsidR="00BA2A01">
        <w:rPr>
          <w:rFonts w:ascii="Times New Roman" w:hAnsi="Times New Roman" w:cs="Times New Roman"/>
          <w:sz w:val="24"/>
          <w:szCs w:val="24"/>
        </w:rPr>
        <w:t>,</w:t>
      </w:r>
    </w:p>
    <w:p w14:paraId="1A233A6C" w14:textId="064F0DB6" w:rsidR="00534252" w:rsidRPr="00ED7D96" w:rsidRDefault="00534252" w:rsidP="0005513E">
      <w:pPr>
        <w:pStyle w:val="Odlomakpopisa"/>
        <w:numPr>
          <w:ilvl w:val="0"/>
          <w:numId w:val="12"/>
        </w:numPr>
        <w:shd w:val="clear" w:color="auto" w:fill="FFFFFF" w:themeFill="background1"/>
        <w:ind w:left="360" w:firstLine="66"/>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r w:rsidR="00BA2A01">
        <w:rPr>
          <w:rFonts w:ascii="Times New Roman" w:hAnsi="Times New Roman" w:cs="Times New Roman"/>
          <w:sz w:val="24"/>
          <w:szCs w:val="24"/>
        </w:rPr>
        <w:t>,</w:t>
      </w:r>
    </w:p>
    <w:p w14:paraId="5484EFB0" w14:textId="21CDABB4" w:rsidR="00534252" w:rsidRPr="00ED7D96" w:rsidRDefault="00534252" w:rsidP="0005513E">
      <w:pPr>
        <w:pStyle w:val="Odlomakpopisa"/>
        <w:numPr>
          <w:ilvl w:val="0"/>
          <w:numId w:val="12"/>
        </w:numPr>
        <w:shd w:val="clear" w:color="auto" w:fill="FFFFFF" w:themeFill="background1"/>
        <w:tabs>
          <w:tab w:val="left" w:pos="360"/>
        </w:tabs>
        <w:ind w:left="360" w:firstLine="66"/>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r w:rsidR="00BA2A01">
        <w:rPr>
          <w:rFonts w:ascii="Times New Roman" w:hAnsi="Times New Roman" w:cs="Times New Roman"/>
          <w:sz w:val="24"/>
          <w:szCs w:val="24"/>
        </w:rPr>
        <w:t>,</w:t>
      </w:r>
    </w:p>
    <w:p w14:paraId="0AEC2475" w14:textId="6A40CEC9" w:rsidR="00534252" w:rsidRPr="00ED7D96" w:rsidRDefault="00534252" w:rsidP="0005513E">
      <w:pPr>
        <w:pStyle w:val="Odlomakpopisa"/>
        <w:numPr>
          <w:ilvl w:val="0"/>
          <w:numId w:val="12"/>
        </w:numPr>
        <w:shd w:val="clear" w:color="auto" w:fill="FFFFFF" w:themeFill="background1"/>
        <w:tabs>
          <w:tab w:val="left" w:pos="360"/>
        </w:tabs>
        <w:ind w:left="360" w:firstLine="66"/>
        <w:jc w:val="both"/>
        <w:rPr>
          <w:rFonts w:ascii="Times New Roman" w:hAnsi="Times New Roman" w:cs="Times New Roman"/>
          <w:sz w:val="24"/>
          <w:szCs w:val="24"/>
        </w:rPr>
      </w:pPr>
      <w:r w:rsidRPr="00ED7D96">
        <w:rPr>
          <w:rFonts w:ascii="Times New Roman" w:hAnsi="Times New Roman" w:cs="Times New Roman"/>
          <w:sz w:val="24"/>
          <w:szCs w:val="24"/>
        </w:rPr>
        <w:t>zakup ili najam</w:t>
      </w:r>
      <w:r w:rsidR="00BA2A01">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203F571A" w14:textId="5349F047" w:rsidR="00534252" w:rsidRPr="00ED7D96" w:rsidRDefault="00534252" w:rsidP="0005513E">
      <w:pPr>
        <w:pStyle w:val="Odlomakpopisa"/>
        <w:numPr>
          <w:ilvl w:val="0"/>
          <w:numId w:val="12"/>
        </w:numPr>
        <w:shd w:val="clear" w:color="auto" w:fill="FFFFFF" w:themeFill="background1"/>
        <w:tabs>
          <w:tab w:val="left" w:pos="360"/>
        </w:tabs>
        <w:ind w:left="360" w:firstLine="66"/>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w:t>
      </w:r>
      <w:proofErr w:type="spellStart"/>
      <w:r w:rsidRPr="00ED7D96">
        <w:rPr>
          <w:rFonts w:ascii="Times New Roman" w:hAnsi="Times New Roman" w:cs="Times New Roman"/>
          <w:sz w:val="24"/>
          <w:szCs w:val="24"/>
        </w:rPr>
        <w:t>vantroškovnički</w:t>
      </w:r>
      <w:proofErr w:type="spellEnd"/>
      <w:r w:rsidRPr="00ED7D96">
        <w:rPr>
          <w:rFonts w:ascii="Times New Roman" w:hAnsi="Times New Roman" w:cs="Times New Roman"/>
          <w:sz w:val="24"/>
          <w:szCs w:val="24"/>
        </w:rPr>
        <w:t xml:space="preserve"> radovi)</w:t>
      </w:r>
      <w:r w:rsidR="00BA2A01">
        <w:rPr>
          <w:rFonts w:ascii="Times New Roman" w:hAnsi="Times New Roman" w:cs="Times New Roman"/>
          <w:sz w:val="24"/>
          <w:szCs w:val="24"/>
        </w:rPr>
        <w:t>.</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1289AA28" w14:textId="669BCD53" w:rsidR="00495378"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6BE358AB" w14:textId="0F04E5EF" w:rsidR="00B03A44" w:rsidRPr="00ED7D96"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 </w:t>
      </w: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33"/>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35" w:name="_Hlk157515822"/>
      <w:r w:rsidRPr="00241EEA">
        <w:rPr>
          <w:rFonts w:ascii="Times New Roman" w:eastAsia="Times New Roman" w:hAnsi="Times New Roman" w:cs="Times New Roman"/>
          <w:sz w:val="24"/>
          <w:szCs w:val="24"/>
          <w:lang w:eastAsia="hr-HR"/>
        </w:rPr>
        <w:t xml:space="preserve">projektantskog i stručnog </w:t>
      </w:r>
      <w:bookmarkEnd w:id="135"/>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2E77E945" w14:textId="672B3FF8" w:rsidR="006D1843" w:rsidRPr="00ED7D96" w:rsidRDefault="006D1843" w:rsidP="008B3F1B">
      <w:pPr>
        <w:pStyle w:val="Odlomakpopisa"/>
        <w:shd w:val="clear" w:color="auto" w:fill="FFFFFF" w:themeFill="background1"/>
        <w:tabs>
          <w:tab w:val="left" w:pos="360"/>
        </w:tabs>
        <w:ind w:left="0"/>
        <w:rPr>
          <w:rFonts w:ascii="Times New Roman" w:eastAsiaTheme="majorEastAsia" w:hAnsi="Times New Roman" w:cs="Times New Roman"/>
          <w:b/>
          <w:sz w:val="24"/>
          <w:szCs w:val="24"/>
          <w:u w:val="single"/>
        </w:rPr>
      </w:pPr>
    </w:p>
    <w:p w14:paraId="60C38ACE" w14:textId="77777777" w:rsidR="00072862" w:rsidRPr="00ED7D96" w:rsidRDefault="00072862" w:rsidP="00A65E53">
      <w:pPr>
        <w:pStyle w:val="Odlomakpopisa"/>
        <w:ind w:left="0"/>
        <w:jc w:val="both"/>
        <w:rPr>
          <w:rFonts w:ascii="Times New Roman" w:hAnsi="Times New Roman" w:cs="Times New Roman"/>
          <w:sz w:val="24"/>
          <w:szCs w:val="24"/>
        </w:rPr>
      </w:pPr>
      <w:bookmarkStart w:id="136" w:name="_Hlk158709487"/>
      <w:bookmarkStart w:id="137" w:name="_Hlk155882251"/>
    </w:p>
    <w:p w14:paraId="709B8DB9" w14:textId="1D4C5A10" w:rsidR="00E2038F" w:rsidRPr="002F7AF8" w:rsidRDefault="00351CCB" w:rsidP="00F47BB1">
      <w:pPr>
        <w:pStyle w:val="Naslov2"/>
        <w:spacing w:after="240"/>
        <w:ind w:left="578" w:hanging="578"/>
        <w:rPr>
          <w:rFonts w:ascii="Times New Roman" w:hAnsi="Times New Roman" w:cs="Times New Roman"/>
          <w:b/>
          <w:color w:val="auto"/>
          <w:sz w:val="24"/>
          <w:szCs w:val="24"/>
        </w:rPr>
      </w:pPr>
      <w:bookmarkStart w:id="138" w:name="_Toc185510579"/>
      <w:bookmarkEnd w:id="136"/>
      <w:bookmarkEnd w:id="137"/>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38"/>
    </w:p>
    <w:p w14:paraId="64A2D218" w14:textId="058F3F8E" w:rsidR="00037538" w:rsidRPr="002F7AF8" w:rsidRDefault="00C10EDC" w:rsidP="00037538">
      <w:pPr>
        <w:shd w:val="clear" w:color="auto" w:fill="FFFFFF"/>
        <w:spacing w:after="120"/>
        <w:jc w:val="both"/>
        <w:rPr>
          <w:rFonts w:ascii="Times New Roman" w:hAnsi="Times New Roman" w:cs="Times New Roman"/>
          <w:sz w:val="24"/>
          <w:szCs w:val="24"/>
        </w:rPr>
      </w:pPr>
      <w:bookmarkStart w:id="139" w:name="_Toc450901563"/>
      <w:bookmarkStart w:id="140"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Default="005D2E34" w:rsidP="00FF7352">
      <w:pPr>
        <w:tabs>
          <w:tab w:val="left" w:pos="1276"/>
        </w:tabs>
        <w:jc w:val="both"/>
        <w:rPr>
          <w:rFonts w:ascii="Times New Roman" w:hAnsi="Times New Roman" w:cs="Times New Roman"/>
          <w:sz w:val="24"/>
          <w:szCs w:val="24"/>
        </w:rPr>
      </w:pPr>
      <w:r w:rsidRPr="002F7AF8">
        <w:rPr>
          <w:rFonts w:ascii="Times New Roman" w:hAnsi="Times New Roman" w:cs="Times New Roman"/>
          <w:sz w:val="24"/>
          <w:szCs w:val="24"/>
        </w:rPr>
        <w:t>Kriteriji odabir</w:t>
      </w:r>
      <w:r w:rsidR="00DF3475" w:rsidRPr="002F7AF8">
        <w:rPr>
          <w:rFonts w:ascii="Times New Roman" w:hAnsi="Times New Roman" w:cs="Times New Roman"/>
          <w:sz w:val="24"/>
          <w:szCs w:val="24"/>
        </w:rPr>
        <w:t>a, kao i njihovo pojašnjenje navedeni su</w:t>
      </w:r>
      <w:r w:rsidR="00F41152" w:rsidRPr="002F7AF8">
        <w:rPr>
          <w:rFonts w:ascii="Times New Roman" w:hAnsi="Times New Roman" w:cs="Times New Roman"/>
          <w:sz w:val="24"/>
          <w:szCs w:val="24"/>
        </w:rPr>
        <w:t xml:space="preserve"> </w:t>
      </w:r>
      <w:r w:rsidR="00F41152" w:rsidRPr="00786550">
        <w:rPr>
          <w:rFonts w:ascii="Times New Roman" w:hAnsi="Times New Roman" w:cs="Times New Roman"/>
          <w:sz w:val="24"/>
          <w:szCs w:val="24"/>
        </w:rPr>
        <w:t>u</w:t>
      </w:r>
      <w:r w:rsidRPr="002F7AF8">
        <w:rPr>
          <w:rFonts w:ascii="Times New Roman" w:hAnsi="Times New Roman" w:cs="Times New Roman"/>
          <w:sz w:val="24"/>
          <w:szCs w:val="24"/>
        </w:rPr>
        <w:t xml:space="preserve"> </w:t>
      </w:r>
      <w:r w:rsidR="00DF3475" w:rsidRPr="002F7AF8">
        <w:rPr>
          <w:rFonts w:ascii="Times New Roman" w:hAnsi="Times New Roman" w:cs="Times New Roman"/>
          <w:sz w:val="24"/>
          <w:szCs w:val="24"/>
        </w:rPr>
        <w:t xml:space="preserve">Prilogu </w:t>
      </w:r>
      <w:r w:rsidR="00D15A47" w:rsidRPr="002F7AF8">
        <w:rPr>
          <w:rFonts w:ascii="Times New Roman" w:hAnsi="Times New Roman" w:cs="Times New Roman"/>
          <w:sz w:val="24"/>
          <w:szCs w:val="24"/>
        </w:rPr>
        <w:t>4</w:t>
      </w:r>
      <w:r w:rsidR="00DF3475" w:rsidRPr="002F7AF8">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39"/>
      <w:bookmarkEnd w:id="140"/>
    </w:p>
    <w:p w14:paraId="545C8B3D" w14:textId="77777777" w:rsidR="00043752" w:rsidRDefault="00043752" w:rsidP="00FF7352">
      <w:pPr>
        <w:tabs>
          <w:tab w:val="left" w:pos="1276"/>
        </w:tabs>
        <w:jc w:val="both"/>
        <w:rPr>
          <w:rFonts w:ascii="Times New Roman" w:hAnsi="Times New Roman" w:cs="Times New Roman"/>
          <w:sz w:val="24"/>
          <w:szCs w:val="24"/>
        </w:rPr>
      </w:pPr>
    </w:p>
    <w:p w14:paraId="241BEF98" w14:textId="77777777" w:rsidR="00F25ABA" w:rsidRDefault="00F25ABA" w:rsidP="00FF7352">
      <w:pPr>
        <w:tabs>
          <w:tab w:val="left" w:pos="1276"/>
        </w:tabs>
        <w:jc w:val="both"/>
        <w:rPr>
          <w:rFonts w:ascii="Times New Roman" w:hAnsi="Times New Roman" w:cs="Times New Roman"/>
          <w:sz w:val="24"/>
          <w:szCs w:val="24"/>
        </w:rPr>
      </w:pPr>
    </w:p>
    <w:p w14:paraId="7950DED7" w14:textId="77777777" w:rsidR="00BA2A01" w:rsidRDefault="00BA2A01" w:rsidP="00FF7352">
      <w:pPr>
        <w:tabs>
          <w:tab w:val="left" w:pos="1276"/>
        </w:tabs>
        <w:jc w:val="both"/>
        <w:rPr>
          <w:rFonts w:ascii="Times New Roman" w:hAnsi="Times New Roman" w:cs="Times New Roman"/>
          <w:sz w:val="24"/>
          <w:szCs w:val="24"/>
        </w:rPr>
      </w:pPr>
    </w:p>
    <w:p w14:paraId="4787EB07" w14:textId="77777777" w:rsidR="00BA2A01" w:rsidRDefault="00BA2A01" w:rsidP="00FF7352">
      <w:pPr>
        <w:tabs>
          <w:tab w:val="left" w:pos="1276"/>
        </w:tabs>
        <w:jc w:val="both"/>
        <w:rPr>
          <w:rFonts w:ascii="Times New Roman" w:hAnsi="Times New Roman" w:cs="Times New Roman"/>
          <w:sz w:val="24"/>
          <w:szCs w:val="24"/>
        </w:rPr>
      </w:pPr>
    </w:p>
    <w:p w14:paraId="591A9466" w14:textId="77777777" w:rsidR="00BA2A01" w:rsidRDefault="00BA2A01" w:rsidP="00FF7352">
      <w:pPr>
        <w:tabs>
          <w:tab w:val="left" w:pos="1276"/>
        </w:tabs>
        <w:jc w:val="both"/>
        <w:rPr>
          <w:rFonts w:ascii="Times New Roman" w:hAnsi="Times New Roman" w:cs="Times New Roman"/>
          <w:sz w:val="24"/>
          <w:szCs w:val="24"/>
        </w:rPr>
      </w:pPr>
    </w:p>
    <w:p w14:paraId="088514F0" w14:textId="497484F0" w:rsidR="00F25ABA" w:rsidRPr="00281812" w:rsidRDefault="00F25ABA" w:rsidP="00281812">
      <w:pPr>
        <w:pStyle w:val="Naslov2"/>
        <w:rPr>
          <w:rFonts w:ascii="Times New Roman" w:hAnsi="Times New Roman" w:cs="Times New Roman"/>
          <w:b/>
          <w:bCs/>
          <w:color w:val="auto"/>
        </w:rPr>
      </w:pPr>
      <w:r w:rsidRPr="00281812">
        <w:rPr>
          <w:rFonts w:ascii="Times New Roman" w:hAnsi="Times New Roman" w:cs="Times New Roman"/>
          <w:b/>
          <w:bCs/>
          <w:color w:val="auto"/>
        </w:rPr>
        <w:lastRenderedPageBreak/>
        <w:t xml:space="preserve"> </w:t>
      </w:r>
      <w:bookmarkStart w:id="141" w:name="_Toc185510580"/>
      <w:r w:rsidRPr="00281812">
        <w:rPr>
          <w:rFonts w:ascii="Times New Roman" w:hAnsi="Times New Roman" w:cs="Times New Roman"/>
          <w:b/>
          <w:bCs/>
          <w:color w:val="auto"/>
        </w:rPr>
        <w:t>Odgovornost korisnika za štetu LAG-u</w:t>
      </w:r>
      <w:bookmarkEnd w:id="141"/>
    </w:p>
    <w:p w14:paraId="4FE96BF9" w14:textId="77777777" w:rsidR="00F25ABA" w:rsidRDefault="00F25ABA" w:rsidP="00F25ABA">
      <w:pPr>
        <w:tabs>
          <w:tab w:val="left" w:pos="1276"/>
        </w:tabs>
        <w:jc w:val="both"/>
        <w:rPr>
          <w:rFonts w:ascii="Times New Roman" w:hAnsi="Times New Roman" w:cs="Times New Roman"/>
          <w:b/>
          <w:bCs/>
          <w:sz w:val="24"/>
          <w:szCs w:val="24"/>
        </w:rPr>
      </w:pPr>
    </w:p>
    <w:p w14:paraId="2218BFC6" w14:textId="77777777" w:rsidR="00F25ABA" w:rsidRPr="00F25ABA" w:rsidRDefault="00F25ABA" w:rsidP="00F25ABA">
      <w:pPr>
        <w:tabs>
          <w:tab w:val="left" w:pos="1276"/>
        </w:tabs>
        <w:jc w:val="both"/>
        <w:rPr>
          <w:rFonts w:ascii="Times New Roman" w:hAnsi="Times New Roman" w:cs="Times New Roman"/>
          <w:sz w:val="24"/>
          <w:szCs w:val="24"/>
        </w:rPr>
      </w:pPr>
      <w:r w:rsidRPr="00F25ABA">
        <w:rPr>
          <w:rFonts w:ascii="Times New Roman" w:hAnsi="Times New Roman" w:cs="Times New Roman"/>
          <w:sz w:val="24"/>
          <w:szCs w:val="24"/>
        </w:rPr>
        <w:t>LAG je ovlašten u svakome trenutku od objave LAG natječaja do isteka roka od pet godina od dana konačne isplate od korisnika tražiti  na uvid svu originalnu poslovnu i financijsku dokumentaciju vezanu uz prijavu i provedbu projekta.</w:t>
      </w:r>
    </w:p>
    <w:p w14:paraId="2A81E074" w14:textId="77777777" w:rsidR="00F25ABA" w:rsidRPr="00F25ABA" w:rsidRDefault="00F25ABA" w:rsidP="00F25ABA">
      <w:pPr>
        <w:tabs>
          <w:tab w:val="left" w:pos="1276"/>
        </w:tabs>
        <w:jc w:val="both"/>
        <w:rPr>
          <w:rFonts w:ascii="Times New Roman" w:hAnsi="Times New Roman" w:cs="Times New Roman"/>
          <w:sz w:val="24"/>
          <w:szCs w:val="24"/>
        </w:rPr>
      </w:pPr>
      <w:r w:rsidRPr="00F25ABA">
        <w:rPr>
          <w:rFonts w:ascii="Times New Roman" w:hAnsi="Times New Roman" w:cs="Times New Roman"/>
          <w:sz w:val="24"/>
          <w:szCs w:val="24"/>
        </w:rPr>
        <w:t>U slučaju da se prilikom uvida u dokumentaciju korisnika utvrdi prijevara koja za posljedicu ima financijsku korekciju prema LAG-u, LAG je ovlašten od korisnika zahtijevati naknadu štete.</w:t>
      </w:r>
    </w:p>
    <w:p w14:paraId="5DC6E6BA" w14:textId="77777777" w:rsidR="00F25ABA" w:rsidRDefault="00F25ABA" w:rsidP="00F25ABA">
      <w:pPr>
        <w:tabs>
          <w:tab w:val="left" w:pos="1276"/>
        </w:tabs>
        <w:jc w:val="both"/>
        <w:rPr>
          <w:rFonts w:ascii="Times New Roman" w:hAnsi="Times New Roman" w:cs="Times New Roman"/>
          <w:b/>
          <w:bCs/>
          <w:sz w:val="24"/>
          <w:szCs w:val="24"/>
        </w:rPr>
      </w:pPr>
    </w:p>
    <w:p w14:paraId="42E3F954" w14:textId="3765AA68" w:rsidR="00F25ABA" w:rsidRDefault="00F25ABA" w:rsidP="00F25ABA">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Korisnik je dužan o trenutka odabira projekta do isteka roka od 5 godina od dana konačne isplate ispunjavati sve </w:t>
      </w:r>
      <w:r w:rsidR="0051025C">
        <w:rPr>
          <w:rFonts w:ascii="Times New Roman" w:hAnsi="Times New Roman" w:cs="Times New Roman"/>
          <w:sz w:val="24"/>
          <w:szCs w:val="24"/>
        </w:rPr>
        <w:t>uvjete</w:t>
      </w:r>
      <w:r>
        <w:rPr>
          <w:rFonts w:ascii="Times New Roman" w:hAnsi="Times New Roman" w:cs="Times New Roman"/>
          <w:sz w:val="24"/>
          <w:szCs w:val="24"/>
        </w:rPr>
        <w:t xml:space="preserve"> prihvatljivosti i kriterije odabira iz ovog Natječaja temeljem kojih je odabran.</w:t>
      </w:r>
      <w:r w:rsidR="0051025C">
        <w:rPr>
          <w:rFonts w:ascii="Times New Roman" w:hAnsi="Times New Roman" w:cs="Times New Roman"/>
          <w:sz w:val="24"/>
          <w:szCs w:val="24"/>
        </w:rPr>
        <w:t xml:space="preserve"> Ukoliko korisnik bilo kada u trenutku provedbe projekta ne ispunjava više uvjete prihvatljivosti i kriterije odabira što za posljedicu može imati raskid ugovora i povrat isplaćenih sredstava LAG je ovlašten od korisnika tražiti naknadu štete.</w:t>
      </w:r>
    </w:p>
    <w:p w14:paraId="11024A08" w14:textId="77777777" w:rsidR="0051025C" w:rsidRDefault="0051025C" w:rsidP="00F25ABA">
      <w:pPr>
        <w:tabs>
          <w:tab w:val="left" w:pos="1276"/>
        </w:tabs>
        <w:jc w:val="both"/>
        <w:rPr>
          <w:rFonts w:ascii="Times New Roman" w:hAnsi="Times New Roman" w:cs="Times New Roman"/>
          <w:sz w:val="24"/>
          <w:szCs w:val="24"/>
        </w:rPr>
      </w:pPr>
    </w:p>
    <w:p w14:paraId="40C2C8E3" w14:textId="05EC68B0" w:rsidR="0051025C" w:rsidRDefault="0051025C" w:rsidP="00F25ABA">
      <w:pPr>
        <w:tabs>
          <w:tab w:val="left" w:pos="1276"/>
        </w:tabs>
        <w:jc w:val="both"/>
        <w:rPr>
          <w:rFonts w:ascii="Times New Roman" w:hAnsi="Times New Roman" w:cs="Times New Roman"/>
          <w:sz w:val="24"/>
          <w:szCs w:val="24"/>
        </w:rPr>
      </w:pPr>
      <w:r>
        <w:rPr>
          <w:rFonts w:ascii="Times New Roman" w:hAnsi="Times New Roman" w:cs="Times New Roman"/>
          <w:sz w:val="24"/>
          <w:szCs w:val="24"/>
        </w:rPr>
        <w:t>U slučaju da se kod korisnika tijekom provedbe projekta utvrde sljedeće nepravilnosti:</w:t>
      </w:r>
    </w:p>
    <w:p w14:paraId="08642BAE" w14:textId="3B0AA707" w:rsidR="0051025C" w:rsidRDefault="0051025C" w:rsidP="0051025C">
      <w:pPr>
        <w:pStyle w:val="Odlomakpopisa"/>
        <w:numPr>
          <w:ilvl w:val="0"/>
          <w:numId w:val="13"/>
        </w:numPr>
        <w:tabs>
          <w:tab w:val="left" w:pos="1276"/>
        </w:tabs>
        <w:jc w:val="both"/>
        <w:rPr>
          <w:rFonts w:ascii="Times New Roman" w:hAnsi="Times New Roman" w:cs="Times New Roman"/>
          <w:sz w:val="24"/>
          <w:szCs w:val="24"/>
        </w:rPr>
      </w:pPr>
      <w:r>
        <w:rPr>
          <w:rFonts w:ascii="Times New Roman" w:hAnsi="Times New Roman" w:cs="Times New Roman"/>
          <w:sz w:val="24"/>
          <w:szCs w:val="24"/>
        </w:rPr>
        <w:t>financijske korekcije,</w:t>
      </w:r>
    </w:p>
    <w:p w14:paraId="1A3DA9E1" w14:textId="512ACBD1" w:rsidR="0051025C" w:rsidRDefault="0051025C" w:rsidP="0051025C">
      <w:pPr>
        <w:pStyle w:val="Odlomakpopisa"/>
        <w:numPr>
          <w:ilvl w:val="0"/>
          <w:numId w:val="13"/>
        </w:numPr>
        <w:tabs>
          <w:tab w:val="left" w:pos="1276"/>
        </w:tabs>
        <w:jc w:val="both"/>
        <w:rPr>
          <w:rFonts w:ascii="Times New Roman" w:hAnsi="Times New Roman" w:cs="Times New Roman"/>
          <w:sz w:val="24"/>
          <w:szCs w:val="24"/>
        </w:rPr>
      </w:pPr>
      <w:r>
        <w:rPr>
          <w:rFonts w:ascii="Times New Roman" w:hAnsi="Times New Roman" w:cs="Times New Roman"/>
          <w:sz w:val="24"/>
          <w:szCs w:val="24"/>
        </w:rPr>
        <w:t>dvostruko financiranje</w:t>
      </w:r>
    </w:p>
    <w:p w14:paraId="4FC2965E" w14:textId="5C78F28A" w:rsidR="0051025C" w:rsidRPr="0051025C" w:rsidRDefault="0051025C" w:rsidP="0051025C">
      <w:pPr>
        <w:tabs>
          <w:tab w:val="left" w:pos="1276"/>
        </w:tabs>
        <w:jc w:val="both"/>
        <w:rPr>
          <w:rFonts w:ascii="Times New Roman" w:hAnsi="Times New Roman" w:cs="Times New Roman"/>
          <w:sz w:val="24"/>
          <w:szCs w:val="24"/>
        </w:rPr>
      </w:pPr>
      <w:r>
        <w:rPr>
          <w:rFonts w:ascii="Times New Roman" w:hAnsi="Times New Roman" w:cs="Times New Roman"/>
          <w:sz w:val="24"/>
          <w:szCs w:val="24"/>
        </w:rPr>
        <w:t>ili korisnik jednostrano odustane od provedbe projektnih aktivnosti osim u slučaju više sile, LAG neće zatražiti naknadu štete, ali korisnik se neće smatrati prihvatljivim na svim budućim natječajima LAG-a unutar programskog razdoblja u kojemu se provodi LRS.</w:t>
      </w:r>
    </w:p>
    <w:p w14:paraId="66C585F9" w14:textId="77777777" w:rsidR="00F25ABA" w:rsidRPr="00F25ABA" w:rsidRDefault="00F25ABA" w:rsidP="00F25ABA">
      <w:pPr>
        <w:tabs>
          <w:tab w:val="left" w:pos="1276"/>
        </w:tabs>
        <w:jc w:val="both"/>
        <w:rPr>
          <w:rFonts w:ascii="Times New Roman" w:hAnsi="Times New Roman" w:cs="Times New Roman"/>
          <w:b/>
          <w:bCs/>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ED7D96" w:rsidRDefault="003B2179" w:rsidP="00F47BB1">
      <w:pPr>
        <w:pStyle w:val="Naslov1"/>
        <w:spacing w:before="0"/>
        <w:ind w:left="431" w:hanging="431"/>
        <w:rPr>
          <w:rFonts w:ascii="Times New Roman" w:hAnsi="Times New Roman" w:cs="Times New Roman"/>
          <w:b/>
          <w:color w:val="auto"/>
          <w:sz w:val="24"/>
          <w:szCs w:val="24"/>
        </w:rPr>
      </w:pPr>
      <w:bookmarkStart w:id="142" w:name="_Toc185510581"/>
      <w:r w:rsidRPr="00ED7D96">
        <w:rPr>
          <w:rFonts w:ascii="Times New Roman" w:hAnsi="Times New Roman" w:cs="Times New Roman"/>
          <w:b/>
          <w:color w:val="auto"/>
          <w:sz w:val="24"/>
          <w:szCs w:val="24"/>
        </w:rPr>
        <w:t>ADMINISTRATIVNE INFORMACIJE</w:t>
      </w:r>
      <w:bookmarkEnd w:id="142"/>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F47BB1">
      <w:pPr>
        <w:pStyle w:val="Naslov2"/>
        <w:spacing w:after="240"/>
        <w:ind w:left="578" w:hanging="578"/>
        <w:rPr>
          <w:rFonts w:ascii="Times New Roman" w:hAnsi="Times New Roman" w:cs="Times New Roman"/>
          <w:sz w:val="24"/>
          <w:szCs w:val="24"/>
        </w:rPr>
      </w:pPr>
      <w:bookmarkStart w:id="143" w:name="_Toc503373225"/>
      <w:bookmarkStart w:id="144" w:name="_Toc185510582"/>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43"/>
      <w:bookmarkEnd w:id="144"/>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1D31E5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05513E">
        <w:rPr>
          <w:rFonts w:ascii="Times New Roman" w:hAnsi="Times New Roman" w:cs="Times New Roman"/>
          <w:sz w:val="24"/>
          <w:szCs w:val="24"/>
        </w:rPr>
        <w:t xml:space="preserve">: </w:t>
      </w:r>
      <w:r w:rsidR="0005513E" w:rsidRPr="0005513E">
        <w:rPr>
          <w:rFonts w:ascii="Times New Roman" w:hAnsi="Times New Roman" w:cs="Times New Roman"/>
          <w:b/>
          <w:bCs/>
          <w:sz w:val="24"/>
          <w:szCs w:val="24"/>
        </w:rPr>
        <w:t>www.lag-zelenitrokut.hr</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F47BB1">
      <w:pPr>
        <w:pStyle w:val="Naslov2"/>
        <w:spacing w:after="240"/>
        <w:ind w:left="578" w:hanging="578"/>
        <w:rPr>
          <w:rFonts w:ascii="Times New Roman" w:hAnsi="Times New Roman" w:cs="Times New Roman"/>
          <w:b/>
          <w:sz w:val="24"/>
          <w:szCs w:val="24"/>
        </w:rPr>
      </w:pPr>
      <w:bookmarkStart w:id="145" w:name="_Toc12522236"/>
      <w:bookmarkStart w:id="146" w:name="_Toc21688062"/>
      <w:bookmarkStart w:id="147" w:name="_Toc185510583"/>
      <w:r w:rsidRPr="00ED7D96">
        <w:rPr>
          <w:rFonts w:ascii="Times New Roman" w:hAnsi="Times New Roman" w:cs="Times New Roman"/>
          <w:b/>
          <w:color w:val="auto"/>
          <w:sz w:val="24"/>
          <w:szCs w:val="24"/>
        </w:rPr>
        <w:lastRenderedPageBreak/>
        <w:t>Poništenje Natječaja</w:t>
      </w:r>
      <w:bookmarkEnd w:id="145"/>
      <w:bookmarkEnd w:id="146"/>
      <w:bookmarkEnd w:id="147"/>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F47BB1">
      <w:pPr>
        <w:pStyle w:val="Naslov2"/>
        <w:spacing w:after="240"/>
        <w:ind w:left="578" w:hanging="578"/>
        <w:rPr>
          <w:rFonts w:ascii="Times New Roman" w:hAnsi="Times New Roman" w:cs="Times New Roman"/>
          <w:b/>
          <w:color w:val="auto"/>
          <w:sz w:val="24"/>
          <w:szCs w:val="24"/>
        </w:rPr>
      </w:pPr>
      <w:bookmarkStart w:id="148" w:name="_Toc185510584"/>
      <w:r w:rsidRPr="00ED7D96">
        <w:rPr>
          <w:rFonts w:ascii="Times New Roman" w:hAnsi="Times New Roman" w:cs="Times New Roman"/>
          <w:b/>
          <w:color w:val="auto"/>
          <w:sz w:val="24"/>
          <w:szCs w:val="24"/>
        </w:rPr>
        <w:t>Pitanja i odgovori</w:t>
      </w:r>
      <w:bookmarkEnd w:id="148"/>
      <w:r w:rsidRPr="00ED7D96">
        <w:rPr>
          <w:rFonts w:ascii="Times New Roman" w:hAnsi="Times New Roman" w:cs="Times New Roman"/>
          <w:b/>
          <w:color w:val="auto"/>
          <w:sz w:val="24"/>
          <w:szCs w:val="24"/>
        </w:rPr>
        <w:t xml:space="preserve"> </w:t>
      </w:r>
    </w:p>
    <w:p w14:paraId="48F387EE" w14:textId="3860D0C4"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FC7A4E">
        <w:rPr>
          <w:rFonts w:ascii="Times New Roman" w:eastAsia="Calibri" w:hAnsi="Times New Roman" w:cs="Times New Roman"/>
          <w:color w:val="000000"/>
          <w:sz w:val="24"/>
          <w:szCs w:val="24"/>
        </w:rPr>
        <w:t>15</w:t>
      </w:r>
      <w:r w:rsidR="005A3662">
        <w:rPr>
          <w:rFonts w:ascii="Times New Roman" w:eastAsia="Calibri" w:hAnsi="Times New Roman" w:cs="Times New Roman"/>
          <w:color w:val="000000"/>
          <w:sz w:val="24"/>
          <w:szCs w:val="24"/>
        </w:rPr>
        <w:t xml:space="preserve"> 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05513E" w:rsidRPr="0005513E">
        <w:rPr>
          <w:rFonts w:ascii="Times New Roman" w:eastAsia="Calibri" w:hAnsi="Times New Roman" w:cs="Times New Roman"/>
          <w:b/>
          <w:bCs/>
          <w:color w:val="000000"/>
          <w:sz w:val="24"/>
          <w:szCs w:val="24"/>
          <w:highlight w:val="lightGray"/>
        </w:rPr>
        <w:t>lag.zeleni.trokut@gmail.com</w:t>
      </w:r>
      <w:r w:rsidR="00C2710D" w:rsidRPr="002F7AF8">
        <w:rPr>
          <w:rFonts w:ascii="Times New Roman" w:eastAsia="Calibri" w:hAnsi="Times New Roman" w:cs="Times New Roman"/>
          <w:color w:val="000000"/>
          <w:sz w:val="24"/>
          <w:szCs w:val="24"/>
        </w:rPr>
        <w:t>.</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083314FC"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 </w:t>
      </w:r>
      <w:r w:rsidR="0005513E" w:rsidRPr="0005513E">
        <w:rPr>
          <w:rFonts w:ascii="Times New Roman" w:eastAsia="Calibri" w:hAnsi="Times New Roman" w:cs="Times New Roman"/>
          <w:b/>
          <w:bCs/>
          <w:iCs/>
          <w:sz w:val="24"/>
          <w:szCs w:val="24"/>
          <w:highlight w:val="lightGray"/>
          <w:shd w:val="clear" w:color="auto" w:fill="BFBFBF" w:themeFill="background1" w:themeFillShade="BF"/>
        </w:rPr>
        <w:t>www.lag-zelenitrokut.hr</w:t>
      </w:r>
      <w:r w:rsidR="00946028">
        <w:rPr>
          <w:rFonts w:ascii="Times New Roman" w:eastAsia="Calibri" w:hAnsi="Times New Roman" w:cs="Times New Roman"/>
          <w:color w:val="000000"/>
          <w:sz w:val="24"/>
          <w:szCs w:val="24"/>
        </w:rPr>
        <w:t>,</w:t>
      </w:r>
      <w:r w:rsidR="00946028" w:rsidRPr="00946028">
        <w:rPr>
          <w:rFonts w:ascii="Times New Roman" w:eastAsia="Calibri" w:hAnsi="Times New Roman" w:cs="Times New Roman"/>
          <w:color w:val="000000"/>
          <w:sz w:val="24"/>
          <w:szCs w:val="24"/>
        </w:rPr>
        <w:t xml:space="preserve"> 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F47BB1">
      <w:pPr>
        <w:pStyle w:val="Naslov2"/>
        <w:spacing w:after="240"/>
        <w:ind w:left="578" w:hanging="578"/>
        <w:rPr>
          <w:rFonts w:ascii="Times New Roman" w:hAnsi="Times New Roman" w:cs="Times New Roman"/>
          <w:b/>
          <w:color w:val="auto"/>
          <w:sz w:val="24"/>
          <w:szCs w:val="24"/>
        </w:rPr>
      </w:pPr>
      <w:bookmarkStart w:id="149" w:name="_Toc185510585"/>
      <w:r w:rsidRPr="00ED7D96">
        <w:rPr>
          <w:rFonts w:ascii="Times New Roman" w:hAnsi="Times New Roman" w:cs="Times New Roman"/>
          <w:b/>
          <w:color w:val="auto"/>
          <w:sz w:val="24"/>
          <w:szCs w:val="24"/>
        </w:rPr>
        <w:t>Dostava odluka/obavijesti/zahtjeva korisniku</w:t>
      </w:r>
      <w:bookmarkEnd w:id="149"/>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50" w:name="_Hlk156835004"/>
      <w:r w:rsidRPr="00ED7D96">
        <w:rPr>
          <w:rFonts w:eastAsia="Calibri"/>
          <w:color w:val="000000"/>
          <w:lang w:eastAsia="en-US"/>
        </w:rPr>
        <w:t>preporučenom pošiljkom s povratnicom</w:t>
      </w:r>
    </w:p>
    <w:bookmarkEnd w:id="150"/>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lastRenderedPageBreak/>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E6097C">
      <w:pPr>
        <w:pStyle w:val="Naslov2"/>
        <w:spacing w:before="0"/>
        <w:ind w:left="578" w:hanging="578"/>
        <w:rPr>
          <w:rFonts w:ascii="Times New Roman" w:hAnsi="Times New Roman" w:cs="Times New Roman"/>
          <w:b/>
          <w:color w:val="auto"/>
          <w:sz w:val="24"/>
          <w:szCs w:val="24"/>
        </w:rPr>
      </w:pPr>
      <w:bookmarkStart w:id="151" w:name="_Toc185510586"/>
      <w:r>
        <w:rPr>
          <w:rFonts w:ascii="Times New Roman" w:hAnsi="Times New Roman" w:cs="Times New Roman"/>
          <w:b/>
          <w:color w:val="auto"/>
          <w:sz w:val="24"/>
          <w:szCs w:val="24"/>
        </w:rPr>
        <w:t>Zahtjev za dopunu/obrazloženje</w:t>
      </w:r>
      <w:bookmarkEnd w:id="151"/>
    </w:p>
    <w:p w14:paraId="232DAEDB" w14:textId="77777777" w:rsidR="00E6097C" w:rsidRPr="00E6097C" w:rsidRDefault="00E6097C" w:rsidP="00E6097C"/>
    <w:p w14:paraId="493BFDC6" w14:textId="4FD1D9A8" w:rsidR="00E6097C"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00C3751C" w14:textId="77777777" w:rsidR="00BE57FF" w:rsidRDefault="00BE57FF"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23302AB7" w14:textId="6F68F341" w:rsidR="00BE57FF" w:rsidRPr="00ED7D96" w:rsidRDefault="00BE57FF"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svaki pojedini slučaj iz prethodnog stavka LAG može zatražiti dopunu/obrazloženje jedan puta. Nije dopušten ispravak dopune/obrazloženja.</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5429F9">
      <w:pPr>
        <w:pStyle w:val="Naslov2"/>
        <w:spacing w:before="0"/>
        <w:ind w:left="578" w:hanging="578"/>
        <w:rPr>
          <w:rFonts w:ascii="Times New Roman" w:hAnsi="Times New Roman" w:cs="Times New Roman"/>
          <w:b/>
          <w:color w:val="auto"/>
          <w:sz w:val="24"/>
          <w:szCs w:val="24"/>
        </w:rPr>
      </w:pPr>
      <w:bookmarkStart w:id="152" w:name="_Toc185510587"/>
      <w:r w:rsidRPr="00ED7D96">
        <w:rPr>
          <w:rFonts w:ascii="Times New Roman" w:hAnsi="Times New Roman" w:cs="Times New Roman"/>
          <w:b/>
          <w:color w:val="auto"/>
          <w:sz w:val="24"/>
          <w:szCs w:val="24"/>
        </w:rPr>
        <w:t>Računanje rokova</w:t>
      </w:r>
      <w:bookmarkEnd w:id="152"/>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lastRenderedPageBreak/>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F47BB1">
      <w:pPr>
        <w:pStyle w:val="Naslov2"/>
        <w:spacing w:after="240"/>
        <w:ind w:left="578" w:hanging="578"/>
        <w:rPr>
          <w:rFonts w:ascii="Times New Roman" w:hAnsi="Times New Roman" w:cs="Times New Roman"/>
          <w:b/>
          <w:color w:val="auto"/>
          <w:sz w:val="24"/>
          <w:szCs w:val="24"/>
        </w:rPr>
      </w:pPr>
      <w:bookmarkStart w:id="153" w:name="_Toc536698237"/>
      <w:bookmarkStart w:id="154" w:name="_Toc185510588"/>
      <w:r w:rsidRPr="00ED7D96">
        <w:rPr>
          <w:rFonts w:ascii="Times New Roman" w:hAnsi="Times New Roman" w:cs="Times New Roman"/>
          <w:b/>
          <w:color w:val="auto"/>
          <w:sz w:val="24"/>
          <w:szCs w:val="24"/>
        </w:rPr>
        <w:t>Zaštita podataka</w:t>
      </w:r>
      <w:bookmarkEnd w:id="153"/>
      <w:bookmarkEnd w:id="154"/>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77777777" w:rsidR="00FF7352" w:rsidRDefault="00FF7352" w:rsidP="00F47BB1">
      <w:pPr>
        <w:tabs>
          <w:tab w:val="left" w:pos="567"/>
          <w:tab w:val="left" w:pos="851"/>
        </w:tabs>
        <w:jc w:val="both"/>
        <w:rPr>
          <w:rStyle w:val="longtext"/>
          <w:rFonts w:ascii="Times New Roman" w:hAnsi="Times New Roman"/>
          <w:sz w:val="24"/>
          <w:szCs w:val="24"/>
        </w:rPr>
      </w:pPr>
    </w:p>
    <w:p w14:paraId="6973B0E2" w14:textId="77777777" w:rsidR="007D550D" w:rsidRDefault="007D550D" w:rsidP="00F47BB1">
      <w:pPr>
        <w:tabs>
          <w:tab w:val="left" w:pos="567"/>
          <w:tab w:val="left" w:pos="851"/>
        </w:tabs>
        <w:jc w:val="both"/>
        <w:rPr>
          <w:rStyle w:val="longtext"/>
          <w:rFonts w:ascii="Times New Roman" w:hAnsi="Times New Roman"/>
          <w:sz w:val="24"/>
          <w:szCs w:val="24"/>
        </w:rPr>
      </w:pPr>
    </w:p>
    <w:p w14:paraId="63E0B1F4" w14:textId="77777777" w:rsidR="00AC2EE5" w:rsidRPr="00ED7D96" w:rsidRDefault="00755D2D" w:rsidP="00F47BB1">
      <w:pPr>
        <w:pStyle w:val="Naslov1"/>
        <w:spacing w:after="240"/>
        <w:ind w:left="431" w:hanging="431"/>
        <w:rPr>
          <w:rFonts w:ascii="Times New Roman" w:hAnsi="Times New Roman" w:cs="Times New Roman"/>
          <w:b/>
          <w:color w:val="auto"/>
          <w:sz w:val="24"/>
          <w:szCs w:val="24"/>
        </w:rPr>
      </w:pPr>
      <w:bookmarkStart w:id="155" w:name="_Toc185510589"/>
      <w:r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5"/>
      <w:r w:rsidR="00FE7136" w:rsidRPr="00ED7D96">
        <w:rPr>
          <w:rFonts w:ascii="Times New Roman" w:hAnsi="Times New Roman" w:cs="Times New Roman"/>
          <w:b/>
          <w:color w:val="auto"/>
          <w:sz w:val="24"/>
          <w:szCs w:val="24"/>
        </w:rPr>
        <w:t xml:space="preserve"> </w:t>
      </w:r>
    </w:p>
    <w:p w14:paraId="3E17CF28" w14:textId="77777777" w:rsidR="003E0CF4" w:rsidRDefault="003E0CF4" w:rsidP="00F47BB1">
      <w:pPr>
        <w:rPr>
          <w:rFonts w:ascii="Times New Roman" w:hAnsi="Times New Roman" w:cs="Times New Roman"/>
          <w:sz w:val="24"/>
          <w:szCs w:val="24"/>
        </w:rPr>
      </w:pPr>
    </w:p>
    <w:p w14:paraId="29D1E326" w14:textId="0CA59F43" w:rsidR="003E4B22" w:rsidRDefault="003E4B22" w:rsidP="00F47BB1">
      <w:pPr>
        <w:rPr>
          <w:rFonts w:ascii="Times New Roman" w:hAnsi="Times New Roman" w:cs="Times New Roman"/>
          <w:sz w:val="24"/>
          <w:szCs w:val="24"/>
        </w:rPr>
      </w:pPr>
      <w:r>
        <w:rPr>
          <w:rFonts w:ascii="Times New Roman" w:hAnsi="Times New Roman" w:cs="Times New Roman"/>
          <w:sz w:val="24"/>
          <w:szCs w:val="24"/>
        </w:rPr>
        <w:t>Na ovaj Natječaj primjenjuju se odredbe Pravilnika o provedbi LAG natječaja (Prilog 6.)</w:t>
      </w:r>
    </w:p>
    <w:p w14:paraId="782EE48A" w14:textId="77777777" w:rsidR="003E4B22" w:rsidRPr="00ED7D96" w:rsidRDefault="003E4B22" w:rsidP="00F47BB1">
      <w:pPr>
        <w:rPr>
          <w:rFonts w:ascii="Times New Roman" w:hAnsi="Times New Roman" w:cs="Times New Roman"/>
          <w:sz w:val="24"/>
          <w:szCs w:val="24"/>
        </w:rPr>
      </w:pPr>
    </w:p>
    <w:p w14:paraId="3273127D" w14:textId="45260B8E" w:rsidR="000B7B29" w:rsidRPr="00ED7D96" w:rsidRDefault="00C33967" w:rsidP="00F47BB1">
      <w:pPr>
        <w:pStyle w:val="Naslov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56" w:name="_Toc185510590"/>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6"/>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1422597C" w14:textId="77777777" w:rsidR="00BE57FF" w:rsidRDefault="00BE57FF" w:rsidP="00F47BB1">
      <w:pPr>
        <w:shd w:val="clear" w:color="auto" w:fill="FFFFFF" w:themeFill="background1"/>
        <w:tabs>
          <w:tab w:val="center" w:pos="426"/>
        </w:tabs>
        <w:jc w:val="both"/>
        <w:rPr>
          <w:rFonts w:ascii="Times New Roman" w:hAnsi="Times New Roman" w:cs="Times New Roman"/>
          <w:sz w:val="24"/>
          <w:szCs w:val="24"/>
        </w:rPr>
      </w:pPr>
    </w:p>
    <w:p w14:paraId="2FBAA2BC" w14:textId="77777777" w:rsidR="00BE57FF" w:rsidRDefault="00BE57FF" w:rsidP="00F47BB1">
      <w:pPr>
        <w:shd w:val="clear" w:color="auto" w:fill="FFFFFF" w:themeFill="background1"/>
        <w:tabs>
          <w:tab w:val="center" w:pos="426"/>
        </w:tabs>
        <w:jc w:val="both"/>
        <w:rPr>
          <w:rFonts w:ascii="Times New Roman" w:hAnsi="Times New Roman" w:cs="Times New Roman"/>
          <w:sz w:val="24"/>
          <w:szCs w:val="24"/>
        </w:rPr>
      </w:pP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F47BB1">
      <w:pPr>
        <w:pStyle w:val="Naslov2"/>
        <w:spacing w:after="240"/>
        <w:ind w:left="578" w:hanging="578"/>
        <w:rPr>
          <w:rFonts w:ascii="Times New Roman" w:hAnsi="Times New Roman" w:cs="Times New Roman"/>
          <w:b/>
          <w:color w:val="auto"/>
          <w:sz w:val="24"/>
          <w:szCs w:val="24"/>
        </w:rPr>
      </w:pPr>
      <w:bookmarkStart w:id="157" w:name="_Toc185510591"/>
      <w:r w:rsidRPr="00ED7D96">
        <w:rPr>
          <w:rFonts w:ascii="Times New Roman" w:hAnsi="Times New Roman" w:cs="Times New Roman"/>
          <w:b/>
          <w:color w:val="auto"/>
          <w:sz w:val="24"/>
          <w:szCs w:val="24"/>
        </w:rPr>
        <w:lastRenderedPageBreak/>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57"/>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61B0687B"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 xml:space="preserve">od </w:t>
      </w:r>
      <w:r w:rsidR="005F723F">
        <w:rPr>
          <w:rFonts w:ascii="Times New Roman" w:hAnsi="Times New Roman" w:cs="Times New Roman"/>
          <w:b/>
          <w:sz w:val="24"/>
          <w:szCs w:val="24"/>
          <w:shd w:val="clear" w:color="auto" w:fill="BFBFBF" w:themeFill="background1" w:themeFillShade="BF"/>
        </w:rPr>
        <w:t>24</w:t>
      </w:r>
      <w:r w:rsidR="00B93D7D" w:rsidRPr="00EA73A6">
        <w:rPr>
          <w:rFonts w:ascii="Times New Roman" w:hAnsi="Times New Roman" w:cs="Times New Roman"/>
          <w:b/>
          <w:sz w:val="24"/>
          <w:szCs w:val="24"/>
          <w:shd w:val="clear" w:color="auto" w:fill="BFBFBF" w:themeFill="background1" w:themeFillShade="BF"/>
        </w:rPr>
        <w:t>.</w:t>
      </w:r>
      <w:r w:rsidR="005F723F">
        <w:rPr>
          <w:rFonts w:ascii="Times New Roman" w:hAnsi="Times New Roman" w:cs="Times New Roman"/>
          <w:b/>
          <w:sz w:val="24"/>
          <w:szCs w:val="24"/>
          <w:shd w:val="clear" w:color="auto" w:fill="BFBFBF" w:themeFill="background1" w:themeFillShade="BF"/>
        </w:rPr>
        <w:t>veljače</w:t>
      </w:r>
      <w:r w:rsidR="007D550D" w:rsidRPr="00EA73A6">
        <w:rPr>
          <w:rFonts w:ascii="Times New Roman" w:hAnsi="Times New Roman" w:cs="Times New Roman"/>
          <w:b/>
          <w:sz w:val="24"/>
          <w:szCs w:val="24"/>
          <w:shd w:val="clear" w:color="auto" w:fill="BFBFBF" w:themeFill="background1" w:themeFillShade="BF"/>
        </w:rPr>
        <w:t xml:space="preserve"> 2025. godine</w:t>
      </w:r>
      <w:r w:rsidRPr="00ED7D96">
        <w:rPr>
          <w:rFonts w:ascii="Times New Roman" w:hAnsi="Times New Roman" w:cs="Times New Roman"/>
          <w:sz w:val="24"/>
          <w:szCs w:val="24"/>
        </w:rPr>
        <w:t xml:space="preserve">, a najkasnije do </w:t>
      </w:r>
      <w:r w:rsidR="00B93D7D" w:rsidRPr="00EA73A6">
        <w:rPr>
          <w:rFonts w:ascii="Times New Roman" w:hAnsi="Times New Roman" w:cs="Times New Roman"/>
          <w:b/>
          <w:sz w:val="24"/>
          <w:szCs w:val="24"/>
          <w:shd w:val="clear" w:color="auto" w:fill="BFBFBF" w:themeFill="background1" w:themeFillShade="BF"/>
        </w:rPr>
        <w:t>2</w:t>
      </w:r>
      <w:r w:rsidR="005F723F">
        <w:rPr>
          <w:rFonts w:ascii="Times New Roman" w:hAnsi="Times New Roman" w:cs="Times New Roman"/>
          <w:b/>
          <w:sz w:val="24"/>
          <w:szCs w:val="24"/>
          <w:shd w:val="clear" w:color="auto" w:fill="BFBFBF" w:themeFill="background1" w:themeFillShade="BF"/>
        </w:rPr>
        <w:t>8</w:t>
      </w:r>
      <w:r w:rsidR="007D550D" w:rsidRPr="00EA73A6">
        <w:rPr>
          <w:rFonts w:ascii="Times New Roman" w:hAnsi="Times New Roman" w:cs="Times New Roman"/>
          <w:b/>
          <w:sz w:val="24"/>
          <w:szCs w:val="24"/>
          <w:shd w:val="clear" w:color="auto" w:fill="BFBFBF" w:themeFill="background1" w:themeFillShade="BF"/>
        </w:rPr>
        <w:t xml:space="preserve">. </w:t>
      </w:r>
      <w:r w:rsidR="005F723F">
        <w:rPr>
          <w:rFonts w:ascii="Times New Roman" w:hAnsi="Times New Roman" w:cs="Times New Roman"/>
          <w:b/>
          <w:sz w:val="24"/>
          <w:szCs w:val="24"/>
          <w:shd w:val="clear" w:color="auto" w:fill="BFBFBF" w:themeFill="background1" w:themeFillShade="BF"/>
        </w:rPr>
        <w:t>ožujka</w:t>
      </w:r>
      <w:r w:rsidR="007D550D" w:rsidRPr="00EA73A6">
        <w:rPr>
          <w:rFonts w:ascii="Times New Roman" w:hAnsi="Times New Roman" w:cs="Times New Roman"/>
          <w:b/>
          <w:sz w:val="24"/>
          <w:szCs w:val="24"/>
          <w:shd w:val="clear" w:color="auto" w:fill="BFBFBF" w:themeFill="background1" w:themeFillShade="BF"/>
        </w:rPr>
        <w:t xml:space="preserve"> 2025. godine</w:t>
      </w:r>
      <w:r w:rsidRPr="00EA73A6">
        <w:rPr>
          <w:rFonts w:ascii="Times New Roman" w:hAnsi="Times New Roman" w:cs="Times New Roman"/>
          <w:sz w:val="24"/>
          <w:szCs w:val="24"/>
        </w:rPr>
        <w:t xml:space="preserve"> </w:t>
      </w:r>
      <w:r w:rsidRPr="00ED7D96">
        <w:rPr>
          <w:rFonts w:ascii="Times New Roman" w:hAnsi="Times New Roman" w:cs="Times New Roman"/>
          <w:sz w:val="24"/>
          <w:szCs w:val="24"/>
        </w:rPr>
        <w:t>na adresu:</w:t>
      </w:r>
    </w:p>
    <w:p w14:paraId="54C07412" w14:textId="77777777" w:rsidR="002E37B0" w:rsidRPr="00ED7D96" w:rsidRDefault="002E37B0" w:rsidP="00F47BB1">
      <w:pPr>
        <w:jc w:val="center"/>
        <w:rPr>
          <w:rFonts w:ascii="Times New Roman" w:hAnsi="Times New Roman" w:cs="Times New Roman"/>
          <w:sz w:val="24"/>
          <w:szCs w:val="24"/>
        </w:rPr>
      </w:pPr>
    </w:p>
    <w:p w14:paraId="7631BB9D" w14:textId="7115A840" w:rsidR="002E37B0" w:rsidRPr="0005513E" w:rsidRDefault="002E37B0" w:rsidP="00F47BB1">
      <w:pPr>
        <w:jc w:val="center"/>
        <w:rPr>
          <w:rFonts w:ascii="Times New Roman" w:hAnsi="Times New Roman" w:cs="Times New Roman"/>
          <w:b/>
          <w:bCs/>
          <w:sz w:val="24"/>
          <w:szCs w:val="24"/>
          <w:highlight w:val="lightGray"/>
        </w:rPr>
      </w:pPr>
      <w:r w:rsidRPr="0005513E">
        <w:rPr>
          <w:rFonts w:ascii="Times New Roman" w:hAnsi="Times New Roman" w:cs="Times New Roman"/>
          <w:b/>
          <w:bCs/>
          <w:sz w:val="24"/>
          <w:szCs w:val="24"/>
        </w:rPr>
        <w:t xml:space="preserve"> LAG </w:t>
      </w:r>
      <w:r w:rsidR="0005513E" w:rsidRPr="0005513E">
        <w:rPr>
          <w:rFonts w:ascii="Times New Roman" w:hAnsi="Times New Roman" w:cs="Times New Roman"/>
          <w:b/>
          <w:bCs/>
          <w:sz w:val="24"/>
          <w:szCs w:val="24"/>
          <w:highlight w:val="lightGray"/>
        </w:rPr>
        <w:t>“ZELENI TROKUT“</w:t>
      </w:r>
    </w:p>
    <w:p w14:paraId="68593E68" w14:textId="2C3F09C4" w:rsidR="0005513E" w:rsidRPr="0005513E" w:rsidRDefault="0005513E" w:rsidP="00F47BB1">
      <w:pPr>
        <w:jc w:val="center"/>
        <w:rPr>
          <w:rFonts w:ascii="Times New Roman" w:hAnsi="Times New Roman" w:cs="Times New Roman"/>
          <w:b/>
          <w:bCs/>
          <w:sz w:val="24"/>
          <w:szCs w:val="24"/>
          <w:highlight w:val="lightGray"/>
        </w:rPr>
      </w:pPr>
      <w:r w:rsidRPr="0005513E">
        <w:rPr>
          <w:rFonts w:ascii="Times New Roman" w:hAnsi="Times New Roman" w:cs="Times New Roman"/>
          <w:b/>
          <w:bCs/>
          <w:sz w:val="24"/>
          <w:szCs w:val="24"/>
          <w:highlight w:val="lightGray"/>
        </w:rPr>
        <w:t>34551 LIPIK, MARIJE TEREZIJE 27</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53BD662F" w14:textId="3096152C" w:rsidR="002E37B0" w:rsidRPr="00ED7D96" w:rsidRDefault="002E37B0" w:rsidP="00F47BB1">
      <w:pPr>
        <w:pStyle w:val="Odlomakpopisa"/>
        <w:numPr>
          <w:ilvl w:val="0"/>
          <w:numId w:val="5"/>
        </w:numPr>
        <w:jc w:val="both"/>
        <w:rPr>
          <w:rFonts w:ascii="Times New Roman" w:hAnsi="Times New Roman" w:cs="Times New Roman"/>
          <w:sz w:val="24"/>
          <w:szCs w:val="24"/>
          <w:highlight w:val="lightGray"/>
        </w:rPr>
      </w:pPr>
      <w:r w:rsidRPr="00ED7D96">
        <w:rPr>
          <w:rFonts w:ascii="Times New Roman" w:hAnsi="Times New Roman" w:cs="Times New Roman"/>
          <w:sz w:val="24"/>
          <w:szCs w:val="24"/>
        </w:rPr>
        <w:t xml:space="preserve">naziv ovog Natječaja: </w:t>
      </w:r>
      <w:r w:rsidR="0005513E" w:rsidRPr="0005513E">
        <w:rPr>
          <w:rFonts w:ascii="Times New Roman" w:hAnsi="Times New Roman" w:cs="Times New Roman"/>
          <w:b/>
          <w:bCs/>
          <w:sz w:val="24"/>
          <w:szCs w:val="24"/>
          <w:highlight w:val="lightGray"/>
        </w:rPr>
        <w:t>A</w:t>
      </w:r>
      <w:r w:rsidR="00BE57FF">
        <w:rPr>
          <w:rFonts w:ascii="Times New Roman" w:hAnsi="Times New Roman" w:cs="Times New Roman"/>
          <w:b/>
          <w:bCs/>
          <w:sz w:val="24"/>
          <w:szCs w:val="24"/>
          <w:highlight w:val="lightGray"/>
        </w:rPr>
        <w:t>1</w:t>
      </w:r>
      <w:r w:rsidR="0005513E" w:rsidRPr="0005513E">
        <w:rPr>
          <w:rFonts w:ascii="Times New Roman" w:hAnsi="Times New Roman" w:cs="Times New Roman"/>
          <w:b/>
          <w:bCs/>
          <w:sz w:val="24"/>
          <w:szCs w:val="24"/>
          <w:highlight w:val="lightGray"/>
        </w:rPr>
        <w:t xml:space="preserve"> Ulaganja u rast poljoprivrednih gospodarstava</w:t>
      </w:r>
      <w:r w:rsidR="00BE57FF">
        <w:rPr>
          <w:rFonts w:ascii="Times New Roman" w:hAnsi="Times New Roman" w:cs="Times New Roman"/>
          <w:b/>
          <w:bCs/>
          <w:sz w:val="24"/>
          <w:szCs w:val="24"/>
          <w:highlight w:val="lightGray"/>
        </w:rPr>
        <w:t>,</w:t>
      </w:r>
    </w:p>
    <w:p w14:paraId="2405F889" w14:textId="08B7116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puni naziv i adresa korisnika</w:t>
      </w:r>
      <w:r w:rsidR="00BE57FF">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4C69AC1B" w14:textId="72235CC7"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r w:rsidR="00BE57FF">
        <w:rPr>
          <w:rFonts w:ascii="Times New Roman" w:hAnsi="Times New Roman" w:cs="Times New Roman"/>
          <w:sz w:val="24"/>
          <w:szCs w:val="24"/>
        </w:rPr>
        <w:t>,</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7FECABBD"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w:t>
      </w:r>
      <w:r w:rsidR="00FF61E3" w:rsidRPr="002F7AF8">
        <w:rPr>
          <w:rFonts w:ascii="Times New Roman" w:eastAsia="Times New Roman" w:hAnsi="Times New Roman" w:cs="Times New Roman"/>
          <w:sz w:val="24"/>
          <w:szCs w:val="24"/>
        </w:rPr>
        <w:t>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Default="002E37B0" w:rsidP="00F47BB1">
      <w:pPr>
        <w:shd w:val="clear" w:color="auto" w:fill="FFFFFF" w:themeFill="background1"/>
        <w:tabs>
          <w:tab w:val="center" w:pos="426"/>
        </w:tabs>
        <w:jc w:val="both"/>
        <w:rPr>
          <w:rFonts w:ascii="Times New Roman" w:hAnsi="Times New Roman" w:cs="Times New Roman"/>
          <w:sz w:val="24"/>
          <w:szCs w:val="24"/>
        </w:rPr>
      </w:pPr>
    </w:p>
    <w:p w14:paraId="31B47E05" w14:textId="77777777" w:rsidR="00BE57FF" w:rsidRDefault="00BE57FF" w:rsidP="00F47BB1">
      <w:pPr>
        <w:shd w:val="clear" w:color="auto" w:fill="FFFFFF" w:themeFill="background1"/>
        <w:tabs>
          <w:tab w:val="center" w:pos="426"/>
        </w:tabs>
        <w:jc w:val="both"/>
        <w:rPr>
          <w:rFonts w:ascii="Times New Roman" w:hAnsi="Times New Roman" w:cs="Times New Roman"/>
          <w:sz w:val="24"/>
          <w:szCs w:val="24"/>
        </w:rPr>
      </w:pPr>
    </w:p>
    <w:p w14:paraId="3C0B32E7" w14:textId="77777777" w:rsidR="00BE57FF" w:rsidRPr="00ED7D96" w:rsidRDefault="00BE57FF"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8" w:name="_Hlk157522516"/>
      <w:r w:rsidRPr="00ED7D96">
        <w:rPr>
          <w:rFonts w:ascii="Times New Roman" w:hAnsi="Times New Roman" w:cs="Times New Roman"/>
          <w:b/>
          <w:sz w:val="24"/>
          <w:szCs w:val="24"/>
          <w:u w:val="single"/>
        </w:rPr>
        <w:lastRenderedPageBreak/>
        <w:t>Inicijalna rang lista</w:t>
      </w:r>
      <w:bookmarkEnd w:id="158"/>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w:t>
      </w:r>
      <w:r w:rsidRPr="00BE57FF">
        <w:rPr>
          <w:rFonts w:ascii="Times New Roman" w:hAnsi="Times New Roman" w:cs="Times New Roman"/>
          <w:sz w:val="24"/>
          <w:szCs w:val="24"/>
        </w:rPr>
        <w:t xml:space="preserve">5.3 </w:t>
      </w:r>
      <w:r>
        <w:rPr>
          <w:rFonts w:ascii="Times New Roman" w:hAnsi="Times New Roman" w:cs="Times New Roman"/>
          <w:sz w:val="24"/>
          <w:szCs w:val="24"/>
        </w:rPr>
        <w:t>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F47BB1">
      <w:pPr>
        <w:pStyle w:val="Naslov2"/>
        <w:rPr>
          <w:rFonts w:ascii="Times New Roman" w:hAnsi="Times New Roman" w:cs="Times New Roman"/>
          <w:b/>
          <w:color w:val="auto"/>
          <w:sz w:val="24"/>
          <w:szCs w:val="24"/>
        </w:rPr>
      </w:pPr>
      <w:bookmarkStart w:id="159" w:name="_Toc185510592"/>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59"/>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lastRenderedPageBreak/>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01FDE8C1"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 xml:space="preserve">atječaja, </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F47BB1">
      <w:pPr>
        <w:pStyle w:val="Naslov2"/>
        <w:rPr>
          <w:rFonts w:ascii="Times New Roman" w:hAnsi="Times New Roman" w:cs="Times New Roman"/>
          <w:b/>
          <w:color w:val="auto"/>
          <w:sz w:val="24"/>
          <w:szCs w:val="24"/>
        </w:rPr>
      </w:pPr>
      <w:bookmarkStart w:id="160" w:name="_Toc185510593"/>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60"/>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lastRenderedPageBreak/>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F47BB1">
      <w:pPr>
        <w:pStyle w:val="Naslov2"/>
        <w:rPr>
          <w:rFonts w:ascii="Times New Roman" w:hAnsi="Times New Roman" w:cs="Times New Roman"/>
          <w:b/>
          <w:color w:val="auto"/>
          <w:sz w:val="24"/>
          <w:szCs w:val="24"/>
        </w:rPr>
      </w:pPr>
      <w:bookmarkStart w:id="161" w:name="_Toc185510594"/>
      <w:r w:rsidRPr="00ED7D96">
        <w:rPr>
          <w:rFonts w:ascii="Times New Roman" w:hAnsi="Times New Roman" w:cs="Times New Roman"/>
          <w:b/>
          <w:color w:val="auto"/>
          <w:sz w:val="24"/>
          <w:szCs w:val="24"/>
        </w:rPr>
        <w:t>Prigovori na odluke LAG-a</w:t>
      </w:r>
      <w:bookmarkEnd w:id="161"/>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2F1A8486"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2" w:name="_Hlk157523232"/>
      <w:r w:rsidRPr="00ED7D96">
        <w:rPr>
          <w:rFonts w:ascii="Times New Roman" w:eastAsia="Times New Roman" w:hAnsi="Times New Roman" w:cs="Times New Roman"/>
          <w:sz w:val="24"/>
          <w:szCs w:val="24"/>
        </w:rPr>
        <w:t xml:space="preserve">Prigovor se podnosi u roku od </w:t>
      </w:r>
      <w:r w:rsidR="004A0D5D" w:rsidRPr="0005513E">
        <w:rPr>
          <w:rFonts w:ascii="Times New Roman" w:eastAsia="Times New Roman" w:hAnsi="Times New Roman" w:cs="Times New Roman"/>
          <w:b/>
          <w:bCs/>
          <w:sz w:val="24"/>
          <w:szCs w:val="24"/>
          <w:shd w:val="clear" w:color="auto" w:fill="D9D9D9" w:themeFill="background1" w:themeFillShade="D9"/>
        </w:rPr>
        <w:t>osam (8) dana</w:t>
      </w:r>
      <w:r w:rsidRPr="00ED7D96">
        <w:rPr>
          <w:rFonts w:ascii="Times New Roman" w:eastAsia="Times New Roman" w:hAnsi="Times New Roman" w:cs="Times New Roman"/>
          <w:sz w:val="24"/>
          <w:szCs w:val="24"/>
        </w:rPr>
        <w:t xml:space="preserve"> od dana dostave odluke. </w:t>
      </w:r>
    </w:p>
    <w:bookmarkEnd w:id="162"/>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lastRenderedPageBreak/>
        <w:t xml:space="preserve">a) povrede </w:t>
      </w:r>
      <w:proofErr w:type="spellStart"/>
      <w:r w:rsidRPr="00ED7D96">
        <w:rPr>
          <w:lang w:eastAsia="en-US"/>
        </w:rPr>
        <w:t>p</w:t>
      </w:r>
      <w:r w:rsidR="003D0241" w:rsidRPr="00ED7D96">
        <w:rPr>
          <w:lang w:eastAsia="en-US"/>
        </w:rPr>
        <w:t>ostupovnih</w:t>
      </w:r>
      <w:proofErr w:type="spellEnd"/>
      <w:r w:rsidR="003D0241" w:rsidRPr="00ED7D96">
        <w:rPr>
          <w:lang w:eastAsia="en-US"/>
        </w:rPr>
        <w:t xml:space="preserve">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3"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63"/>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3C0A2670" w14:textId="48532793" w:rsidR="00DE232A" w:rsidRPr="00DE232A" w:rsidRDefault="00DE232A" w:rsidP="00DE232A">
      <w:pPr>
        <w:pStyle w:val="Odlomakpopisa"/>
        <w:numPr>
          <w:ilvl w:val="0"/>
          <w:numId w:val="36"/>
        </w:numPr>
        <w:jc w:val="both"/>
        <w:rPr>
          <w:rFonts w:ascii="Times New Roman" w:hAnsi="Times New Roman" w:cs="Times New Roman"/>
          <w:sz w:val="24"/>
          <w:szCs w:val="24"/>
        </w:rPr>
      </w:pPr>
      <w:r w:rsidRPr="00DE232A">
        <w:rPr>
          <w:rFonts w:ascii="Times New Roman" w:hAnsi="Times New Roman" w:cs="Times New Roman"/>
          <w:sz w:val="24"/>
          <w:szCs w:val="24"/>
        </w:rPr>
        <w:t>odbaciti prigovor ukoliko isti nije dostavljen sukladno  odredbama LAG natječaja,</w:t>
      </w:r>
    </w:p>
    <w:p w14:paraId="6C717937" w14:textId="77777777" w:rsidR="00DE232A" w:rsidRPr="00DE232A" w:rsidRDefault="00DE232A" w:rsidP="00DE232A">
      <w:pPr>
        <w:numPr>
          <w:ilvl w:val="0"/>
          <w:numId w:val="36"/>
        </w:numPr>
        <w:jc w:val="both"/>
        <w:rPr>
          <w:rFonts w:ascii="Times New Roman" w:hAnsi="Times New Roman" w:cs="Times New Roman"/>
          <w:sz w:val="24"/>
          <w:szCs w:val="24"/>
        </w:rPr>
      </w:pPr>
      <w:r w:rsidRPr="00DE232A">
        <w:rPr>
          <w:rFonts w:ascii="Times New Roman" w:hAnsi="Times New Roman" w:cs="Times New Roman"/>
          <w:sz w:val="24"/>
          <w:szCs w:val="24"/>
        </w:rPr>
        <w:t xml:space="preserve">odbiti prigovor ukoliko se utvrdi da korisnik nije dokazao povredu svojih prava iz članka 43. stavak 5. Pravilnika o provedbi LRS, </w:t>
      </w:r>
    </w:p>
    <w:p w14:paraId="58442DB6" w14:textId="77777777" w:rsidR="00DE232A" w:rsidRPr="00DE232A" w:rsidRDefault="00DE232A" w:rsidP="00DE232A">
      <w:pPr>
        <w:numPr>
          <w:ilvl w:val="0"/>
          <w:numId w:val="36"/>
        </w:numPr>
        <w:jc w:val="both"/>
        <w:rPr>
          <w:rFonts w:ascii="Times New Roman" w:hAnsi="Times New Roman" w:cs="Times New Roman"/>
          <w:sz w:val="24"/>
          <w:szCs w:val="24"/>
        </w:rPr>
      </w:pPr>
      <w:r w:rsidRPr="00DE232A">
        <w:rPr>
          <w:rFonts w:ascii="Times New Roman" w:hAnsi="Times New Roman" w:cs="Times New Roman"/>
          <w:sz w:val="24"/>
          <w:szCs w:val="24"/>
        </w:rPr>
        <w:t>usvojiti prigovor te donijeti odluke iz nadležnosti Upravnog odbora iz članaka 41. i 42. Pravilnika.</w:t>
      </w:r>
    </w:p>
    <w:p w14:paraId="5240BD4D" w14:textId="77777777" w:rsidR="00DE232A" w:rsidRPr="00ED7D96" w:rsidRDefault="00DE232A"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F47BB1">
      <w:pPr>
        <w:pStyle w:val="Naslov2"/>
        <w:spacing w:after="240"/>
        <w:ind w:left="578" w:hanging="578"/>
        <w:rPr>
          <w:rFonts w:ascii="Times New Roman" w:hAnsi="Times New Roman" w:cs="Times New Roman"/>
          <w:b/>
          <w:color w:val="auto"/>
          <w:sz w:val="24"/>
          <w:szCs w:val="24"/>
        </w:rPr>
      </w:pPr>
      <w:bookmarkStart w:id="164" w:name="_Toc185510595"/>
      <w:r w:rsidRPr="002F7AF8">
        <w:rPr>
          <w:rFonts w:ascii="Times New Roman" w:hAnsi="Times New Roman" w:cs="Times New Roman"/>
          <w:b/>
          <w:color w:val="auto"/>
          <w:sz w:val="24"/>
          <w:szCs w:val="24"/>
        </w:rPr>
        <w:t>Objava rezultata o provedenom natječaju</w:t>
      </w:r>
      <w:bookmarkEnd w:id="164"/>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3EAB4C3D"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korisnika</w:t>
      </w:r>
      <w:r w:rsidR="00BE57FF">
        <w:rPr>
          <w:rFonts w:ascii="Times New Roman" w:eastAsia="Calibri" w:hAnsi="Times New Roman" w:cs="Times New Roman"/>
          <w:color w:val="000000"/>
          <w:sz w:val="24"/>
          <w:szCs w:val="24"/>
        </w:rPr>
        <w:t>,</w:t>
      </w:r>
      <w:r w:rsidRPr="002F7AF8">
        <w:rPr>
          <w:rFonts w:ascii="Times New Roman" w:eastAsia="Calibri" w:hAnsi="Times New Roman" w:cs="Times New Roman"/>
          <w:color w:val="000000"/>
          <w:sz w:val="24"/>
          <w:szCs w:val="24"/>
        </w:rPr>
        <w:t xml:space="preserve"> </w:t>
      </w:r>
    </w:p>
    <w:p w14:paraId="022D0AFE" w14:textId="4C988372"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lastRenderedPageBreak/>
        <w:t>naziv projekta</w:t>
      </w:r>
      <w:r w:rsidR="00BE57FF">
        <w:rPr>
          <w:rFonts w:ascii="Times New Roman" w:eastAsia="Calibri" w:hAnsi="Times New Roman" w:cs="Times New Roman"/>
          <w:color w:val="000000"/>
          <w:sz w:val="24"/>
          <w:szCs w:val="24"/>
        </w:rPr>
        <w:t>,</w:t>
      </w:r>
    </w:p>
    <w:p w14:paraId="150B5D6F" w14:textId="11F78A9A"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r w:rsidR="00BE57FF">
        <w:rPr>
          <w:rFonts w:ascii="Times New Roman" w:eastAsia="Calibri" w:hAnsi="Times New Roman" w:cs="Times New Roman"/>
          <w:color w:val="000000"/>
          <w:sz w:val="24"/>
          <w:szCs w:val="24"/>
        </w:rPr>
        <w:t>,</w:t>
      </w:r>
    </w:p>
    <w:p w14:paraId="700C36C7" w14:textId="608CF5C8"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r w:rsidR="00BE57FF">
        <w:rPr>
          <w:rFonts w:ascii="Times New Roman" w:eastAsia="Calibri" w:hAnsi="Times New Roman" w:cs="Times New Roman"/>
          <w:color w:val="000000"/>
          <w:sz w:val="24"/>
          <w:szCs w:val="24"/>
        </w:rPr>
        <w:t>,</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F47BB1">
      <w:pPr>
        <w:pStyle w:val="Naslov2"/>
        <w:rPr>
          <w:rFonts w:ascii="Times New Roman" w:hAnsi="Times New Roman" w:cs="Times New Roman"/>
          <w:sz w:val="24"/>
          <w:szCs w:val="24"/>
        </w:rPr>
      </w:pPr>
      <w:bookmarkStart w:id="165" w:name="_Toc185510596"/>
      <w:r w:rsidRPr="00ED7D96">
        <w:rPr>
          <w:rFonts w:ascii="Times New Roman" w:hAnsi="Times New Roman" w:cs="Times New Roman"/>
          <w:b/>
          <w:color w:val="auto"/>
          <w:sz w:val="24"/>
          <w:szCs w:val="24"/>
        </w:rPr>
        <w:t>Postupak nakon odabira projekata</w:t>
      </w:r>
      <w:bookmarkEnd w:id="165"/>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7762B3">
      <w:pPr>
        <w:pStyle w:val="Naslov2"/>
        <w:rPr>
          <w:rFonts w:ascii="Times New Roman" w:hAnsi="Times New Roman" w:cs="Times New Roman"/>
          <w:b/>
          <w:sz w:val="24"/>
          <w:szCs w:val="24"/>
        </w:rPr>
      </w:pPr>
      <w:bookmarkStart w:id="166" w:name="_Toc185510597"/>
      <w:r w:rsidRPr="007762B3">
        <w:rPr>
          <w:rFonts w:ascii="Times New Roman" w:hAnsi="Times New Roman" w:cs="Times New Roman"/>
          <w:b/>
          <w:color w:val="auto"/>
          <w:sz w:val="24"/>
          <w:szCs w:val="24"/>
        </w:rPr>
        <w:t>Dodatno slanje zahtjeva za potporu u Agenciju za plaćanja</w:t>
      </w:r>
      <w:bookmarkEnd w:id="166"/>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54B3E244"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7A323C0B" w14:textId="77777777" w:rsidR="00EE493A" w:rsidRPr="00ED7D96" w:rsidRDefault="00EE493A" w:rsidP="00F47BB1">
      <w:pPr>
        <w:ind w:right="-279"/>
        <w:jc w:val="both"/>
        <w:rPr>
          <w:rFonts w:ascii="Times New Roman" w:hAnsi="Times New Roman" w:cs="Times New Roman"/>
          <w:sz w:val="24"/>
          <w:szCs w:val="24"/>
        </w:rPr>
      </w:pPr>
    </w:p>
    <w:p w14:paraId="15763392" w14:textId="77777777" w:rsidR="009604D2" w:rsidRPr="00ED7D96" w:rsidRDefault="009604D2" w:rsidP="00F47BB1">
      <w:pPr>
        <w:pStyle w:val="Naslov1"/>
        <w:rPr>
          <w:rFonts w:ascii="Times New Roman" w:hAnsi="Times New Roman" w:cs="Times New Roman"/>
          <w:b/>
          <w:color w:val="auto"/>
          <w:sz w:val="24"/>
          <w:szCs w:val="24"/>
        </w:rPr>
      </w:pPr>
      <w:bookmarkStart w:id="167" w:name="_Toc374545430"/>
      <w:bookmarkStart w:id="168" w:name="_Toc185510598"/>
      <w:bookmarkEnd w:id="167"/>
      <w:r w:rsidRPr="00ED7D96">
        <w:rPr>
          <w:rFonts w:ascii="Times New Roman" w:hAnsi="Times New Roman" w:cs="Times New Roman"/>
          <w:b/>
          <w:color w:val="auto"/>
          <w:sz w:val="24"/>
          <w:szCs w:val="24"/>
        </w:rPr>
        <w:t>OBRASCI I PRILOZI</w:t>
      </w:r>
      <w:bookmarkEnd w:id="168"/>
    </w:p>
    <w:p w14:paraId="72A52122" w14:textId="77777777" w:rsidR="009604D2" w:rsidRPr="00ED7D96" w:rsidRDefault="009604D2" w:rsidP="00F47BB1">
      <w:pPr>
        <w:ind w:right="-279"/>
        <w:rPr>
          <w:rFonts w:ascii="Times New Roman" w:hAnsi="Times New Roman" w:cs="Times New Roman"/>
          <w:b/>
          <w:sz w:val="24"/>
          <w:szCs w:val="24"/>
        </w:rPr>
      </w:pPr>
    </w:p>
    <w:p w14:paraId="43F4FEED"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2803C6" w:rsidRPr="00ED7D9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169" w:name="_Hlk163069001"/>
      <w:r w:rsidRPr="00ED7D96">
        <w:rPr>
          <w:rFonts w:ascii="Times New Roman" w:hAnsi="Times New Roman" w:cs="Times New Roman"/>
          <w:sz w:val="24"/>
          <w:szCs w:val="24"/>
        </w:rPr>
        <w:t>Obrazac 2 – Plan projektnih aktivnosti</w:t>
      </w:r>
    </w:p>
    <w:bookmarkEnd w:id="169"/>
    <w:p w14:paraId="15971B18" w14:textId="0D5AA749" w:rsidR="001E25CA" w:rsidRPr="00ED7D96"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5770E57C" w14:textId="76CF85AD" w:rsidR="006D3AED" w:rsidRPr="00ED7D96"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4</w:t>
      </w:r>
      <w:r w:rsidRPr="00ED7D96">
        <w:rPr>
          <w:rFonts w:ascii="Times New Roman" w:hAnsi="Times New Roman" w:cs="Times New Roman"/>
          <w:sz w:val="24"/>
          <w:szCs w:val="24"/>
        </w:rPr>
        <w:t xml:space="preserve"> – Sporazum o </w:t>
      </w:r>
      <w:r w:rsidR="00446F29">
        <w:rPr>
          <w:rFonts w:ascii="Times New Roman" w:hAnsi="Times New Roman" w:cs="Times New Roman"/>
          <w:sz w:val="24"/>
          <w:szCs w:val="24"/>
        </w:rPr>
        <w:t>partnerstvu</w:t>
      </w:r>
    </w:p>
    <w:p w14:paraId="3333B8B5" w14:textId="77777777" w:rsidR="001E25CA" w:rsidRPr="00ED7D96" w:rsidRDefault="001E25CA" w:rsidP="00F47BB1">
      <w:pPr>
        <w:ind w:right="-279"/>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0FA982F" w14:textId="29527F8A"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5CF39BC3" w14:textId="34E40E76" w:rsidR="00446F29" w:rsidRDefault="00446F29" w:rsidP="00F47BB1">
      <w:pPr>
        <w:ind w:right="-279"/>
        <w:jc w:val="both"/>
        <w:rPr>
          <w:rFonts w:ascii="Times New Roman" w:hAnsi="Times New Roman" w:cs="Times New Roman"/>
          <w:sz w:val="24"/>
          <w:szCs w:val="24"/>
        </w:rPr>
      </w:pPr>
      <w:r>
        <w:rPr>
          <w:rFonts w:ascii="Times New Roman" w:hAnsi="Times New Roman" w:cs="Times New Roman"/>
          <w:sz w:val="24"/>
          <w:szCs w:val="24"/>
        </w:rPr>
        <w:t>Prilog 5.-Vodič za MSP</w:t>
      </w:r>
    </w:p>
    <w:p w14:paraId="5E7F2AB2" w14:textId="55DA97E7" w:rsidR="00EC3D5F" w:rsidRDefault="00EC3D5F" w:rsidP="00F47BB1">
      <w:pPr>
        <w:ind w:right="-279"/>
        <w:jc w:val="both"/>
        <w:rPr>
          <w:rFonts w:ascii="Times New Roman" w:hAnsi="Times New Roman" w:cs="Times New Roman"/>
          <w:sz w:val="24"/>
          <w:szCs w:val="24"/>
        </w:rPr>
      </w:pPr>
      <w:r>
        <w:rPr>
          <w:rFonts w:ascii="Times New Roman" w:hAnsi="Times New Roman" w:cs="Times New Roman"/>
          <w:sz w:val="24"/>
          <w:szCs w:val="24"/>
        </w:rPr>
        <w:t>Prilog 6.-Popis inovativnih ulaganja u Programskom razdoblju 2014.-2020. i prijelaznom razdoblju</w:t>
      </w:r>
    </w:p>
    <w:p w14:paraId="79F62801" w14:textId="21EB6FEA" w:rsidR="004B3C2C" w:rsidRDefault="004B3C2C" w:rsidP="00F47BB1">
      <w:pPr>
        <w:ind w:right="-279"/>
        <w:jc w:val="both"/>
        <w:rPr>
          <w:rFonts w:ascii="Times New Roman" w:hAnsi="Times New Roman" w:cs="Times New Roman"/>
          <w:sz w:val="24"/>
          <w:szCs w:val="24"/>
        </w:rPr>
      </w:pPr>
      <w:r>
        <w:rPr>
          <w:rFonts w:ascii="Times New Roman" w:hAnsi="Times New Roman" w:cs="Times New Roman"/>
          <w:sz w:val="24"/>
          <w:szCs w:val="24"/>
        </w:rPr>
        <w:t>Prilog 7.-Pravilnik o provedbi LAG natječaja</w:t>
      </w:r>
    </w:p>
    <w:p w14:paraId="3B6949B0" w14:textId="77777777" w:rsidR="004B3C2C" w:rsidRDefault="004B3C2C" w:rsidP="00F47BB1">
      <w:pPr>
        <w:ind w:right="-279"/>
        <w:jc w:val="both"/>
        <w:rPr>
          <w:rFonts w:ascii="Times New Roman" w:hAnsi="Times New Roman" w:cs="Times New Roman"/>
          <w:sz w:val="24"/>
          <w:szCs w:val="24"/>
        </w:rPr>
      </w:pPr>
    </w:p>
    <w:p w14:paraId="7C9A9236" w14:textId="77777777" w:rsidR="00EC3D5F" w:rsidRPr="00ED7D96" w:rsidRDefault="00EC3D5F" w:rsidP="00F47BB1">
      <w:pPr>
        <w:ind w:right="-279"/>
        <w:jc w:val="both"/>
        <w:rPr>
          <w:rFonts w:ascii="Times New Roman" w:hAnsi="Times New Roman" w:cs="Times New Roman"/>
          <w:sz w:val="24"/>
          <w:szCs w:val="24"/>
        </w:rPr>
      </w:pPr>
    </w:p>
    <w:p w14:paraId="03278D77"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ED83" w14:textId="77777777" w:rsidR="00435412" w:rsidRDefault="00435412">
      <w:r>
        <w:separator/>
      </w:r>
    </w:p>
  </w:endnote>
  <w:endnote w:type="continuationSeparator" w:id="0">
    <w:p w14:paraId="6DD6F384" w14:textId="77777777" w:rsidR="00435412" w:rsidRDefault="0043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443902" w:rsidRDefault="00443902">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443902" w:rsidRPr="00FD08E3" w:rsidRDefault="00443902">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9390" w14:textId="77777777" w:rsidR="00435412" w:rsidRDefault="00435412">
      <w:r>
        <w:separator/>
      </w:r>
    </w:p>
  </w:footnote>
  <w:footnote w:type="continuationSeparator" w:id="0">
    <w:p w14:paraId="6B0D523A" w14:textId="77777777" w:rsidR="00435412" w:rsidRDefault="0043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77777777" w:rsidR="00443902" w:rsidRDefault="00443902">
    <w:pPr>
      <w:pStyle w:val="Zaglavlje"/>
    </w:pPr>
  </w:p>
  <w:p w14:paraId="39B638A6" w14:textId="77777777" w:rsidR="00443902" w:rsidRDefault="004439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11FFA"/>
    <w:multiLevelType w:val="hybridMultilevel"/>
    <w:tmpl w:val="335497D4"/>
    <w:lvl w:ilvl="0" w:tplc="041A000F">
      <w:start w:val="1"/>
      <w:numFmt w:val="decimal"/>
      <w:lvlText w:val="%1."/>
      <w:lvlJc w:val="left"/>
      <w:pPr>
        <w:ind w:left="1352"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C04CE0"/>
    <w:multiLevelType w:val="multilevel"/>
    <w:tmpl w:val="5724894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ED269AE"/>
    <w:multiLevelType w:val="multilevel"/>
    <w:tmpl w:val="F09C17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8"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4A9324BD"/>
    <w:multiLevelType w:val="hybridMultilevel"/>
    <w:tmpl w:val="237CC2EA"/>
    <w:lvl w:ilvl="0" w:tplc="A61AB4F2">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9C3099"/>
    <w:multiLevelType w:val="hybridMultilevel"/>
    <w:tmpl w:val="DFF4165A"/>
    <w:lvl w:ilvl="0" w:tplc="A9DE42E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0" w15:restartNumberingAfterBreak="0">
    <w:nsid w:val="618321DB"/>
    <w:multiLevelType w:val="multilevel"/>
    <w:tmpl w:val="EA3A6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4"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2667ACD"/>
    <w:multiLevelType w:val="hybridMultilevel"/>
    <w:tmpl w:val="F0708656"/>
    <w:lvl w:ilvl="0" w:tplc="F62240A6">
      <w:start w:val="1"/>
      <w:numFmt w:val="lowerLetter"/>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8CC0937"/>
    <w:multiLevelType w:val="hybridMultilevel"/>
    <w:tmpl w:val="66C8621E"/>
    <w:lvl w:ilvl="0" w:tplc="225213F0">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1935822705">
    <w:abstractNumId w:val="26"/>
  </w:num>
  <w:num w:numId="2" w16cid:durableId="1427189684">
    <w:abstractNumId w:val="3"/>
  </w:num>
  <w:num w:numId="3" w16cid:durableId="1609703292">
    <w:abstractNumId w:val="14"/>
  </w:num>
  <w:num w:numId="4" w16cid:durableId="1534073355">
    <w:abstractNumId w:val="1"/>
  </w:num>
  <w:num w:numId="5" w16cid:durableId="1179469125">
    <w:abstractNumId w:val="8"/>
  </w:num>
  <w:num w:numId="6" w16cid:durableId="37559684">
    <w:abstractNumId w:val="12"/>
  </w:num>
  <w:num w:numId="7" w16cid:durableId="1517230541">
    <w:abstractNumId w:val="13"/>
  </w:num>
  <w:num w:numId="8" w16cid:durableId="1791584314">
    <w:abstractNumId w:val="0"/>
  </w:num>
  <w:num w:numId="9" w16cid:durableId="2143881556">
    <w:abstractNumId w:val="33"/>
  </w:num>
  <w:num w:numId="10" w16cid:durableId="926425597">
    <w:abstractNumId w:val="9"/>
  </w:num>
  <w:num w:numId="11" w16cid:durableId="43214501">
    <w:abstractNumId w:val="19"/>
  </w:num>
  <w:num w:numId="12" w16cid:durableId="1865291969">
    <w:abstractNumId w:val="34"/>
  </w:num>
  <w:num w:numId="13" w16cid:durableId="585696924">
    <w:abstractNumId w:val="20"/>
  </w:num>
  <w:num w:numId="14" w16cid:durableId="698550126">
    <w:abstractNumId w:val="7"/>
  </w:num>
  <w:num w:numId="15" w16cid:durableId="2082873780">
    <w:abstractNumId w:val="6"/>
  </w:num>
  <w:num w:numId="16" w16cid:durableId="289439536">
    <w:abstractNumId w:val="4"/>
  </w:num>
  <w:num w:numId="17" w16cid:durableId="656493480">
    <w:abstractNumId w:val="23"/>
  </w:num>
  <w:num w:numId="18" w16cid:durableId="2075228516">
    <w:abstractNumId w:val="22"/>
  </w:num>
  <w:num w:numId="19" w16cid:durableId="197935705">
    <w:abstractNumId w:val="37"/>
  </w:num>
  <w:num w:numId="20" w16cid:durableId="755901767">
    <w:abstractNumId w:val="5"/>
  </w:num>
  <w:num w:numId="21" w16cid:durableId="1236814443">
    <w:abstractNumId w:val="10"/>
  </w:num>
  <w:num w:numId="22" w16cid:durableId="940839270">
    <w:abstractNumId w:val="32"/>
  </w:num>
  <w:num w:numId="23" w16cid:durableId="1041052244">
    <w:abstractNumId w:val="25"/>
  </w:num>
  <w:num w:numId="24" w16cid:durableId="244726611">
    <w:abstractNumId w:val="38"/>
  </w:num>
  <w:num w:numId="25" w16cid:durableId="1883130384">
    <w:abstractNumId w:val="17"/>
  </w:num>
  <w:num w:numId="26" w16cid:durableId="1712414159">
    <w:abstractNumId w:val="16"/>
  </w:num>
  <w:num w:numId="27" w16cid:durableId="1666932728">
    <w:abstractNumId w:val="28"/>
  </w:num>
  <w:num w:numId="28" w16cid:durableId="990862762">
    <w:abstractNumId w:val="21"/>
  </w:num>
  <w:num w:numId="29" w16cid:durableId="2041277330">
    <w:abstractNumId w:val="2"/>
  </w:num>
  <w:num w:numId="30" w16cid:durableId="1125276047">
    <w:abstractNumId w:val="11"/>
  </w:num>
  <w:num w:numId="31" w16cid:durableId="1610048075">
    <w:abstractNumId w:val="29"/>
  </w:num>
  <w:num w:numId="32" w16cid:durableId="1181360787">
    <w:abstractNumId w:val="31"/>
  </w:num>
  <w:num w:numId="33" w16cid:durableId="681512032">
    <w:abstractNumId w:val="18"/>
  </w:num>
  <w:num w:numId="34" w16cid:durableId="1618171044">
    <w:abstractNumId w:val="24"/>
  </w:num>
  <w:num w:numId="35" w16cid:durableId="2054765690">
    <w:abstractNumId w:val="36"/>
  </w:num>
  <w:num w:numId="36" w16cid:durableId="994258642">
    <w:abstractNumId w:val="35"/>
  </w:num>
  <w:num w:numId="37" w16cid:durableId="1669555925">
    <w:abstractNumId w:val="27"/>
  </w:num>
  <w:num w:numId="38" w16cid:durableId="629432609">
    <w:abstractNumId w:val="30"/>
  </w:num>
  <w:num w:numId="39" w16cid:durableId="983002440">
    <w:abstractNumId w:val="3"/>
    <w:lvlOverride w:ilvl="0">
      <w:startOverride w:val="1"/>
    </w:lvlOverride>
    <w:lvlOverride w:ilvl="1">
      <w:startOverride w:val="7"/>
    </w:lvlOverride>
  </w:num>
  <w:num w:numId="40" w16cid:durableId="1752046129">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FA1"/>
    <w:rsid w:val="0002788E"/>
    <w:rsid w:val="0003012E"/>
    <w:rsid w:val="0003073B"/>
    <w:rsid w:val="0003273C"/>
    <w:rsid w:val="000328AD"/>
    <w:rsid w:val="0003301B"/>
    <w:rsid w:val="0003375D"/>
    <w:rsid w:val="000369AA"/>
    <w:rsid w:val="00036BC0"/>
    <w:rsid w:val="00037538"/>
    <w:rsid w:val="00040F15"/>
    <w:rsid w:val="00042580"/>
    <w:rsid w:val="00043487"/>
    <w:rsid w:val="00043752"/>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13E"/>
    <w:rsid w:val="00055299"/>
    <w:rsid w:val="000553A1"/>
    <w:rsid w:val="000563C2"/>
    <w:rsid w:val="00056A92"/>
    <w:rsid w:val="00056DAA"/>
    <w:rsid w:val="00060335"/>
    <w:rsid w:val="000618E9"/>
    <w:rsid w:val="00062CB8"/>
    <w:rsid w:val="00062CDA"/>
    <w:rsid w:val="00063596"/>
    <w:rsid w:val="00063990"/>
    <w:rsid w:val="000672F0"/>
    <w:rsid w:val="00067DC7"/>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F46"/>
    <w:rsid w:val="000854D8"/>
    <w:rsid w:val="000859A4"/>
    <w:rsid w:val="00085C8C"/>
    <w:rsid w:val="000860C0"/>
    <w:rsid w:val="000878A0"/>
    <w:rsid w:val="000907F4"/>
    <w:rsid w:val="00090CCA"/>
    <w:rsid w:val="00090E95"/>
    <w:rsid w:val="0009108E"/>
    <w:rsid w:val="000916D8"/>
    <w:rsid w:val="00091D8C"/>
    <w:rsid w:val="00092622"/>
    <w:rsid w:val="000935FC"/>
    <w:rsid w:val="00093A84"/>
    <w:rsid w:val="00093DE7"/>
    <w:rsid w:val="000950CD"/>
    <w:rsid w:val="00095B47"/>
    <w:rsid w:val="00096813"/>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347"/>
    <w:rsid w:val="000E39E5"/>
    <w:rsid w:val="000E3CFA"/>
    <w:rsid w:val="000E3E19"/>
    <w:rsid w:val="000E410A"/>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41E1"/>
    <w:rsid w:val="001343D4"/>
    <w:rsid w:val="00135DC9"/>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455"/>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80749"/>
    <w:rsid w:val="00182AD0"/>
    <w:rsid w:val="00182BC0"/>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9F1"/>
    <w:rsid w:val="001C1E86"/>
    <w:rsid w:val="001C238E"/>
    <w:rsid w:val="001C32DE"/>
    <w:rsid w:val="001C3F04"/>
    <w:rsid w:val="001C48E6"/>
    <w:rsid w:val="001C4C83"/>
    <w:rsid w:val="001C4C89"/>
    <w:rsid w:val="001C7949"/>
    <w:rsid w:val="001C79D8"/>
    <w:rsid w:val="001D08DF"/>
    <w:rsid w:val="001D0A3A"/>
    <w:rsid w:val="001D0EBC"/>
    <w:rsid w:val="001D2210"/>
    <w:rsid w:val="001D2B0F"/>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8E5"/>
    <w:rsid w:val="00265665"/>
    <w:rsid w:val="002660A6"/>
    <w:rsid w:val="0026627C"/>
    <w:rsid w:val="0026668A"/>
    <w:rsid w:val="0026681D"/>
    <w:rsid w:val="0026682D"/>
    <w:rsid w:val="00267613"/>
    <w:rsid w:val="002676E1"/>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812"/>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260"/>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F30"/>
    <w:rsid w:val="002B5FCF"/>
    <w:rsid w:val="002B68A3"/>
    <w:rsid w:val="002B6B31"/>
    <w:rsid w:val="002B6EED"/>
    <w:rsid w:val="002B6F05"/>
    <w:rsid w:val="002B75A2"/>
    <w:rsid w:val="002B782E"/>
    <w:rsid w:val="002B7DA1"/>
    <w:rsid w:val="002C06A8"/>
    <w:rsid w:val="002C07E4"/>
    <w:rsid w:val="002C17CE"/>
    <w:rsid w:val="002C18FE"/>
    <w:rsid w:val="002C19C3"/>
    <w:rsid w:val="002C4FEF"/>
    <w:rsid w:val="002C54D1"/>
    <w:rsid w:val="002C5857"/>
    <w:rsid w:val="002C5B49"/>
    <w:rsid w:val="002C5D9E"/>
    <w:rsid w:val="002C61E9"/>
    <w:rsid w:val="002D14D6"/>
    <w:rsid w:val="002D3981"/>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D2B"/>
    <w:rsid w:val="002F2EC5"/>
    <w:rsid w:val="002F31BC"/>
    <w:rsid w:val="002F49B3"/>
    <w:rsid w:val="002F4DAA"/>
    <w:rsid w:val="002F5AC2"/>
    <w:rsid w:val="002F5B4A"/>
    <w:rsid w:val="002F5E2F"/>
    <w:rsid w:val="002F6E22"/>
    <w:rsid w:val="002F7AF8"/>
    <w:rsid w:val="00300DCB"/>
    <w:rsid w:val="00300FDB"/>
    <w:rsid w:val="003016E8"/>
    <w:rsid w:val="00302175"/>
    <w:rsid w:val="00302B84"/>
    <w:rsid w:val="003039E6"/>
    <w:rsid w:val="00304081"/>
    <w:rsid w:val="003046E8"/>
    <w:rsid w:val="00304977"/>
    <w:rsid w:val="00304B6B"/>
    <w:rsid w:val="0030501E"/>
    <w:rsid w:val="003054D2"/>
    <w:rsid w:val="00305AAA"/>
    <w:rsid w:val="00305F82"/>
    <w:rsid w:val="003062A3"/>
    <w:rsid w:val="003065C7"/>
    <w:rsid w:val="00306796"/>
    <w:rsid w:val="00306D41"/>
    <w:rsid w:val="00306F38"/>
    <w:rsid w:val="003072F5"/>
    <w:rsid w:val="003075DE"/>
    <w:rsid w:val="0030777C"/>
    <w:rsid w:val="00307C70"/>
    <w:rsid w:val="00307EFD"/>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65F"/>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71D6"/>
    <w:rsid w:val="00357759"/>
    <w:rsid w:val="00357E16"/>
    <w:rsid w:val="00360197"/>
    <w:rsid w:val="00360BCE"/>
    <w:rsid w:val="0036125B"/>
    <w:rsid w:val="003617D9"/>
    <w:rsid w:val="003618A2"/>
    <w:rsid w:val="003618E6"/>
    <w:rsid w:val="00361AFD"/>
    <w:rsid w:val="00362217"/>
    <w:rsid w:val="00362301"/>
    <w:rsid w:val="003626F9"/>
    <w:rsid w:val="00362D50"/>
    <w:rsid w:val="003630D6"/>
    <w:rsid w:val="003632E3"/>
    <w:rsid w:val="0036436F"/>
    <w:rsid w:val="00364446"/>
    <w:rsid w:val="003655CD"/>
    <w:rsid w:val="00365E3D"/>
    <w:rsid w:val="00366184"/>
    <w:rsid w:val="003664B8"/>
    <w:rsid w:val="003676B2"/>
    <w:rsid w:val="00370D2C"/>
    <w:rsid w:val="003717E4"/>
    <w:rsid w:val="00372548"/>
    <w:rsid w:val="00372615"/>
    <w:rsid w:val="00374A03"/>
    <w:rsid w:val="003756E7"/>
    <w:rsid w:val="00375725"/>
    <w:rsid w:val="00376656"/>
    <w:rsid w:val="003769D3"/>
    <w:rsid w:val="00376CBB"/>
    <w:rsid w:val="0037779A"/>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1312"/>
    <w:rsid w:val="003A211B"/>
    <w:rsid w:val="003A3716"/>
    <w:rsid w:val="003A46A5"/>
    <w:rsid w:val="003A5CBD"/>
    <w:rsid w:val="003A6020"/>
    <w:rsid w:val="003A64BF"/>
    <w:rsid w:val="003A6E46"/>
    <w:rsid w:val="003A74E3"/>
    <w:rsid w:val="003A750F"/>
    <w:rsid w:val="003A765B"/>
    <w:rsid w:val="003B0AD4"/>
    <w:rsid w:val="003B1054"/>
    <w:rsid w:val="003B1510"/>
    <w:rsid w:val="003B2179"/>
    <w:rsid w:val="003B2209"/>
    <w:rsid w:val="003B63D7"/>
    <w:rsid w:val="003B683E"/>
    <w:rsid w:val="003B68BF"/>
    <w:rsid w:val="003B6D34"/>
    <w:rsid w:val="003B6FAF"/>
    <w:rsid w:val="003C0227"/>
    <w:rsid w:val="003C065D"/>
    <w:rsid w:val="003C0739"/>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4B22"/>
    <w:rsid w:val="003E58CD"/>
    <w:rsid w:val="003E60EE"/>
    <w:rsid w:val="003E62ED"/>
    <w:rsid w:val="003E638B"/>
    <w:rsid w:val="003E738F"/>
    <w:rsid w:val="003E7F4E"/>
    <w:rsid w:val="003F0FDD"/>
    <w:rsid w:val="003F129C"/>
    <w:rsid w:val="003F1674"/>
    <w:rsid w:val="003F1E0F"/>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6030"/>
    <w:rsid w:val="00416180"/>
    <w:rsid w:val="00416ABD"/>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5412"/>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10A7"/>
    <w:rsid w:val="00472823"/>
    <w:rsid w:val="00472937"/>
    <w:rsid w:val="00472F48"/>
    <w:rsid w:val="0047329E"/>
    <w:rsid w:val="00473425"/>
    <w:rsid w:val="004739AB"/>
    <w:rsid w:val="00473AA7"/>
    <w:rsid w:val="00473F70"/>
    <w:rsid w:val="004744EE"/>
    <w:rsid w:val="0047601C"/>
    <w:rsid w:val="004761F9"/>
    <w:rsid w:val="0047791E"/>
    <w:rsid w:val="00477AE6"/>
    <w:rsid w:val="00480D61"/>
    <w:rsid w:val="00481E7D"/>
    <w:rsid w:val="004831D3"/>
    <w:rsid w:val="004839FC"/>
    <w:rsid w:val="00484F44"/>
    <w:rsid w:val="004854CA"/>
    <w:rsid w:val="004870E3"/>
    <w:rsid w:val="00487D86"/>
    <w:rsid w:val="00490EBA"/>
    <w:rsid w:val="00491905"/>
    <w:rsid w:val="00491A02"/>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58D7"/>
    <w:rsid w:val="004A778A"/>
    <w:rsid w:val="004A7EB3"/>
    <w:rsid w:val="004A7FE3"/>
    <w:rsid w:val="004B0B1D"/>
    <w:rsid w:val="004B1DAE"/>
    <w:rsid w:val="004B2A2B"/>
    <w:rsid w:val="004B2BC5"/>
    <w:rsid w:val="004B3595"/>
    <w:rsid w:val="004B3C2C"/>
    <w:rsid w:val="004B40A4"/>
    <w:rsid w:val="004B4863"/>
    <w:rsid w:val="004B48BB"/>
    <w:rsid w:val="004B4D00"/>
    <w:rsid w:val="004B5767"/>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4FB2"/>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1025C"/>
    <w:rsid w:val="00512BE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4CDF"/>
    <w:rsid w:val="00525E02"/>
    <w:rsid w:val="00526365"/>
    <w:rsid w:val="005264FD"/>
    <w:rsid w:val="00530D9D"/>
    <w:rsid w:val="00530F08"/>
    <w:rsid w:val="00533165"/>
    <w:rsid w:val="005336BA"/>
    <w:rsid w:val="00533F30"/>
    <w:rsid w:val="00534252"/>
    <w:rsid w:val="00534B22"/>
    <w:rsid w:val="0053546D"/>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2DAE"/>
    <w:rsid w:val="0057334D"/>
    <w:rsid w:val="00573427"/>
    <w:rsid w:val="00573B2C"/>
    <w:rsid w:val="00573FB6"/>
    <w:rsid w:val="005748D6"/>
    <w:rsid w:val="00576350"/>
    <w:rsid w:val="0057672D"/>
    <w:rsid w:val="005771B4"/>
    <w:rsid w:val="00580A0B"/>
    <w:rsid w:val="00581504"/>
    <w:rsid w:val="00581E52"/>
    <w:rsid w:val="00582307"/>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A209C"/>
    <w:rsid w:val="005A2267"/>
    <w:rsid w:val="005A2377"/>
    <w:rsid w:val="005A3662"/>
    <w:rsid w:val="005A3EFA"/>
    <w:rsid w:val="005A3FE6"/>
    <w:rsid w:val="005A4150"/>
    <w:rsid w:val="005A4B9F"/>
    <w:rsid w:val="005A5538"/>
    <w:rsid w:val="005A6178"/>
    <w:rsid w:val="005A62EA"/>
    <w:rsid w:val="005A64FD"/>
    <w:rsid w:val="005A6604"/>
    <w:rsid w:val="005B0341"/>
    <w:rsid w:val="005B04C3"/>
    <w:rsid w:val="005B053D"/>
    <w:rsid w:val="005B08BC"/>
    <w:rsid w:val="005B0A49"/>
    <w:rsid w:val="005B10F1"/>
    <w:rsid w:val="005B269D"/>
    <w:rsid w:val="005B3081"/>
    <w:rsid w:val="005B34CF"/>
    <w:rsid w:val="005B3567"/>
    <w:rsid w:val="005B4BE6"/>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5F723F"/>
    <w:rsid w:val="00600EA2"/>
    <w:rsid w:val="00601DC4"/>
    <w:rsid w:val="0060222A"/>
    <w:rsid w:val="0060289F"/>
    <w:rsid w:val="00602F68"/>
    <w:rsid w:val="00603FEA"/>
    <w:rsid w:val="0060461E"/>
    <w:rsid w:val="00604675"/>
    <w:rsid w:val="0060471B"/>
    <w:rsid w:val="00605D03"/>
    <w:rsid w:val="00605D1E"/>
    <w:rsid w:val="00606809"/>
    <w:rsid w:val="00606C76"/>
    <w:rsid w:val="0060733D"/>
    <w:rsid w:val="00607629"/>
    <w:rsid w:val="00611D68"/>
    <w:rsid w:val="00612EFE"/>
    <w:rsid w:val="00612FD0"/>
    <w:rsid w:val="00613530"/>
    <w:rsid w:val="0061568E"/>
    <w:rsid w:val="006168E6"/>
    <w:rsid w:val="00617FFD"/>
    <w:rsid w:val="0062034A"/>
    <w:rsid w:val="00623F71"/>
    <w:rsid w:val="0062456F"/>
    <w:rsid w:val="0062645E"/>
    <w:rsid w:val="00626834"/>
    <w:rsid w:val="00630A87"/>
    <w:rsid w:val="00630B84"/>
    <w:rsid w:val="0063183C"/>
    <w:rsid w:val="0063293B"/>
    <w:rsid w:val="00632E0E"/>
    <w:rsid w:val="0063493E"/>
    <w:rsid w:val="00635966"/>
    <w:rsid w:val="00636244"/>
    <w:rsid w:val="0063647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242F"/>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B9F"/>
    <w:rsid w:val="006D135A"/>
    <w:rsid w:val="006D1843"/>
    <w:rsid w:val="006D2399"/>
    <w:rsid w:val="006D2E92"/>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07E44"/>
    <w:rsid w:val="007129A6"/>
    <w:rsid w:val="0071375C"/>
    <w:rsid w:val="0071397B"/>
    <w:rsid w:val="00715E1F"/>
    <w:rsid w:val="00717015"/>
    <w:rsid w:val="00720D59"/>
    <w:rsid w:val="00721559"/>
    <w:rsid w:val="00721A04"/>
    <w:rsid w:val="0072227C"/>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E00"/>
    <w:rsid w:val="007433DB"/>
    <w:rsid w:val="00743533"/>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082"/>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35B1"/>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50D"/>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3FA3"/>
    <w:rsid w:val="008044BA"/>
    <w:rsid w:val="008048E3"/>
    <w:rsid w:val="00804F9D"/>
    <w:rsid w:val="008058FF"/>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0B7"/>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10C6"/>
    <w:rsid w:val="0083135D"/>
    <w:rsid w:val="00831E53"/>
    <w:rsid w:val="00833679"/>
    <w:rsid w:val="008336AD"/>
    <w:rsid w:val="00833866"/>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B7A"/>
    <w:rsid w:val="00856C93"/>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4948"/>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7E20"/>
    <w:rsid w:val="008D101A"/>
    <w:rsid w:val="008D12F7"/>
    <w:rsid w:val="008D1733"/>
    <w:rsid w:val="008D1835"/>
    <w:rsid w:val="008D28E2"/>
    <w:rsid w:val="008D2942"/>
    <w:rsid w:val="008D30FE"/>
    <w:rsid w:val="008D5664"/>
    <w:rsid w:val="008D768A"/>
    <w:rsid w:val="008E0296"/>
    <w:rsid w:val="008E08F8"/>
    <w:rsid w:val="008E3C98"/>
    <w:rsid w:val="008E4FB5"/>
    <w:rsid w:val="008E62A2"/>
    <w:rsid w:val="008E6D58"/>
    <w:rsid w:val="008E725D"/>
    <w:rsid w:val="008E777B"/>
    <w:rsid w:val="008F0FD6"/>
    <w:rsid w:val="008F1C7C"/>
    <w:rsid w:val="008F2121"/>
    <w:rsid w:val="008F3317"/>
    <w:rsid w:val="008F44B9"/>
    <w:rsid w:val="008F5546"/>
    <w:rsid w:val="008F5959"/>
    <w:rsid w:val="008F6517"/>
    <w:rsid w:val="008F68F2"/>
    <w:rsid w:val="008F6E12"/>
    <w:rsid w:val="0090191E"/>
    <w:rsid w:val="00902396"/>
    <w:rsid w:val="00902F50"/>
    <w:rsid w:val="00903708"/>
    <w:rsid w:val="00903E89"/>
    <w:rsid w:val="00904610"/>
    <w:rsid w:val="009047E4"/>
    <w:rsid w:val="00905725"/>
    <w:rsid w:val="00905BBD"/>
    <w:rsid w:val="00905CA5"/>
    <w:rsid w:val="00906A73"/>
    <w:rsid w:val="00906B44"/>
    <w:rsid w:val="00907014"/>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0792"/>
    <w:rsid w:val="009319CB"/>
    <w:rsid w:val="009331D2"/>
    <w:rsid w:val="00934047"/>
    <w:rsid w:val="00934225"/>
    <w:rsid w:val="00934765"/>
    <w:rsid w:val="0093485D"/>
    <w:rsid w:val="00936578"/>
    <w:rsid w:val="009379E9"/>
    <w:rsid w:val="00937B74"/>
    <w:rsid w:val="00940AC7"/>
    <w:rsid w:val="00941018"/>
    <w:rsid w:val="00941196"/>
    <w:rsid w:val="0094134F"/>
    <w:rsid w:val="0094290F"/>
    <w:rsid w:val="00944595"/>
    <w:rsid w:val="009449ED"/>
    <w:rsid w:val="00946028"/>
    <w:rsid w:val="009463CA"/>
    <w:rsid w:val="00947598"/>
    <w:rsid w:val="00950A0E"/>
    <w:rsid w:val="00951A7F"/>
    <w:rsid w:val="0095545A"/>
    <w:rsid w:val="00956E41"/>
    <w:rsid w:val="0095703D"/>
    <w:rsid w:val="00957F93"/>
    <w:rsid w:val="009604D2"/>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400"/>
    <w:rsid w:val="00984628"/>
    <w:rsid w:val="0098498E"/>
    <w:rsid w:val="00987A75"/>
    <w:rsid w:val="0099023F"/>
    <w:rsid w:val="009913C7"/>
    <w:rsid w:val="0099175A"/>
    <w:rsid w:val="00991C71"/>
    <w:rsid w:val="00991E15"/>
    <w:rsid w:val="00995719"/>
    <w:rsid w:val="009968E4"/>
    <w:rsid w:val="00996D2A"/>
    <w:rsid w:val="009A01B5"/>
    <w:rsid w:val="009A1F4C"/>
    <w:rsid w:val="009A4BC6"/>
    <w:rsid w:val="009A4CD9"/>
    <w:rsid w:val="009A5A22"/>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398"/>
    <w:rsid w:val="009D3EFB"/>
    <w:rsid w:val="009D4D56"/>
    <w:rsid w:val="009D5F89"/>
    <w:rsid w:val="009D6FBE"/>
    <w:rsid w:val="009D7101"/>
    <w:rsid w:val="009D7F58"/>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0FF4"/>
    <w:rsid w:val="00A0109C"/>
    <w:rsid w:val="00A01CC8"/>
    <w:rsid w:val="00A02A7F"/>
    <w:rsid w:val="00A0366C"/>
    <w:rsid w:val="00A04AC2"/>
    <w:rsid w:val="00A05120"/>
    <w:rsid w:val="00A054A2"/>
    <w:rsid w:val="00A10340"/>
    <w:rsid w:val="00A10547"/>
    <w:rsid w:val="00A11270"/>
    <w:rsid w:val="00A11AE1"/>
    <w:rsid w:val="00A12483"/>
    <w:rsid w:val="00A130F1"/>
    <w:rsid w:val="00A13611"/>
    <w:rsid w:val="00A140AA"/>
    <w:rsid w:val="00A141B7"/>
    <w:rsid w:val="00A14E07"/>
    <w:rsid w:val="00A15779"/>
    <w:rsid w:val="00A16B1C"/>
    <w:rsid w:val="00A205A1"/>
    <w:rsid w:val="00A21BA0"/>
    <w:rsid w:val="00A224A9"/>
    <w:rsid w:val="00A22936"/>
    <w:rsid w:val="00A2353A"/>
    <w:rsid w:val="00A24317"/>
    <w:rsid w:val="00A2507D"/>
    <w:rsid w:val="00A26B48"/>
    <w:rsid w:val="00A26DCD"/>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61D4"/>
    <w:rsid w:val="00A96C75"/>
    <w:rsid w:val="00A96EFD"/>
    <w:rsid w:val="00AA08B4"/>
    <w:rsid w:val="00AA09BF"/>
    <w:rsid w:val="00AA15BB"/>
    <w:rsid w:val="00AA1A4D"/>
    <w:rsid w:val="00AA1C81"/>
    <w:rsid w:val="00AA6292"/>
    <w:rsid w:val="00AA6345"/>
    <w:rsid w:val="00AA747C"/>
    <w:rsid w:val="00AA7760"/>
    <w:rsid w:val="00AA7A61"/>
    <w:rsid w:val="00AB0285"/>
    <w:rsid w:val="00AB07F9"/>
    <w:rsid w:val="00AB0FF4"/>
    <w:rsid w:val="00AB1EDD"/>
    <w:rsid w:val="00AB22AD"/>
    <w:rsid w:val="00AB3326"/>
    <w:rsid w:val="00AB3CEB"/>
    <w:rsid w:val="00AB5F48"/>
    <w:rsid w:val="00AB7083"/>
    <w:rsid w:val="00AB7CF9"/>
    <w:rsid w:val="00AC0712"/>
    <w:rsid w:val="00AC171D"/>
    <w:rsid w:val="00AC2858"/>
    <w:rsid w:val="00AC2C29"/>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D75E6"/>
    <w:rsid w:val="00AE1676"/>
    <w:rsid w:val="00AE3EF1"/>
    <w:rsid w:val="00AE4C35"/>
    <w:rsid w:val="00AE62B1"/>
    <w:rsid w:val="00AE6816"/>
    <w:rsid w:val="00AE7174"/>
    <w:rsid w:val="00AE74A0"/>
    <w:rsid w:val="00AE7B5F"/>
    <w:rsid w:val="00AF2F2B"/>
    <w:rsid w:val="00AF3588"/>
    <w:rsid w:val="00AF4BD8"/>
    <w:rsid w:val="00AF531D"/>
    <w:rsid w:val="00AF5BFD"/>
    <w:rsid w:val="00AF6A90"/>
    <w:rsid w:val="00AF6CE4"/>
    <w:rsid w:val="00AF6D47"/>
    <w:rsid w:val="00AF7564"/>
    <w:rsid w:val="00AF763D"/>
    <w:rsid w:val="00AF7F69"/>
    <w:rsid w:val="00B00749"/>
    <w:rsid w:val="00B00F80"/>
    <w:rsid w:val="00B0128F"/>
    <w:rsid w:val="00B014BB"/>
    <w:rsid w:val="00B01AE6"/>
    <w:rsid w:val="00B02BD8"/>
    <w:rsid w:val="00B02C35"/>
    <w:rsid w:val="00B0370C"/>
    <w:rsid w:val="00B03830"/>
    <w:rsid w:val="00B03A44"/>
    <w:rsid w:val="00B065DA"/>
    <w:rsid w:val="00B0691C"/>
    <w:rsid w:val="00B10B32"/>
    <w:rsid w:val="00B11407"/>
    <w:rsid w:val="00B11518"/>
    <w:rsid w:val="00B117BB"/>
    <w:rsid w:val="00B12E71"/>
    <w:rsid w:val="00B13271"/>
    <w:rsid w:val="00B13A02"/>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3E47"/>
    <w:rsid w:val="00B44F33"/>
    <w:rsid w:val="00B44F65"/>
    <w:rsid w:val="00B450C9"/>
    <w:rsid w:val="00B45A61"/>
    <w:rsid w:val="00B46094"/>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D7D"/>
    <w:rsid w:val="00B93F0D"/>
    <w:rsid w:val="00B94F17"/>
    <w:rsid w:val="00B95FF4"/>
    <w:rsid w:val="00B964E2"/>
    <w:rsid w:val="00BA1040"/>
    <w:rsid w:val="00BA17CA"/>
    <w:rsid w:val="00BA2A01"/>
    <w:rsid w:val="00BA2AE5"/>
    <w:rsid w:val="00BA317A"/>
    <w:rsid w:val="00BA32E5"/>
    <w:rsid w:val="00BA3970"/>
    <w:rsid w:val="00BA496A"/>
    <w:rsid w:val="00BA4AA5"/>
    <w:rsid w:val="00BA5929"/>
    <w:rsid w:val="00BA59AE"/>
    <w:rsid w:val="00BA633F"/>
    <w:rsid w:val="00BA6834"/>
    <w:rsid w:val="00BA684C"/>
    <w:rsid w:val="00BA7100"/>
    <w:rsid w:val="00BA77AF"/>
    <w:rsid w:val="00BA7DFC"/>
    <w:rsid w:val="00BB01D3"/>
    <w:rsid w:val="00BB2DEA"/>
    <w:rsid w:val="00BB3627"/>
    <w:rsid w:val="00BB402E"/>
    <w:rsid w:val="00BB4292"/>
    <w:rsid w:val="00BB51FA"/>
    <w:rsid w:val="00BB52E4"/>
    <w:rsid w:val="00BB559E"/>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7581"/>
    <w:rsid w:val="00BD00C6"/>
    <w:rsid w:val="00BD0696"/>
    <w:rsid w:val="00BD1BAF"/>
    <w:rsid w:val="00BD2F30"/>
    <w:rsid w:val="00BD3345"/>
    <w:rsid w:val="00BD40BD"/>
    <w:rsid w:val="00BD4A0A"/>
    <w:rsid w:val="00BD532D"/>
    <w:rsid w:val="00BD6150"/>
    <w:rsid w:val="00BD6612"/>
    <w:rsid w:val="00BD6AE5"/>
    <w:rsid w:val="00BD7299"/>
    <w:rsid w:val="00BD790A"/>
    <w:rsid w:val="00BD7E5C"/>
    <w:rsid w:val="00BE12D0"/>
    <w:rsid w:val="00BE1620"/>
    <w:rsid w:val="00BE4833"/>
    <w:rsid w:val="00BE4B71"/>
    <w:rsid w:val="00BE4D04"/>
    <w:rsid w:val="00BE57CC"/>
    <w:rsid w:val="00BE57FF"/>
    <w:rsid w:val="00BE6DCD"/>
    <w:rsid w:val="00BE6E28"/>
    <w:rsid w:val="00BE7F9C"/>
    <w:rsid w:val="00BF0CF2"/>
    <w:rsid w:val="00BF1F02"/>
    <w:rsid w:val="00BF2011"/>
    <w:rsid w:val="00BF2AB6"/>
    <w:rsid w:val="00BF2C70"/>
    <w:rsid w:val="00BF475E"/>
    <w:rsid w:val="00BF543D"/>
    <w:rsid w:val="00BF583B"/>
    <w:rsid w:val="00BF5F29"/>
    <w:rsid w:val="00C0004B"/>
    <w:rsid w:val="00C002B9"/>
    <w:rsid w:val="00C0049F"/>
    <w:rsid w:val="00C02275"/>
    <w:rsid w:val="00C02E8D"/>
    <w:rsid w:val="00C04E3A"/>
    <w:rsid w:val="00C062A4"/>
    <w:rsid w:val="00C0634A"/>
    <w:rsid w:val="00C10EDC"/>
    <w:rsid w:val="00C123B3"/>
    <w:rsid w:val="00C12BB3"/>
    <w:rsid w:val="00C1491B"/>
    <w:rsid w:val="00C14C19"/>
    <w:rsid w:val="00C16185"/>
    <w:rsid w:val="00C174A4"/>
    <w:rsid w:val="00C17DDB"/>
    <w:rsid w:val="00C20884"/>
    <w:rsid w:val="00C20B73"/>
    <w:rsid w:val="00C22B30"/>
    <w:rsid w:val="00C233B9"/>
    <w:rsid w:val="00C23FA9"/>
    <w:rsid w:val="00C24D43"/>
    <w:rsid w:val="00C257E1"/>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36F17"/>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207A"/>
    <w:rsid w:val="00C624FA"/>
    <w:rsid w:val="00C62DCE"/>
    <w:rsid w:val="00C633F1"/>
    <w:rsid w:val="00C638C8"/>
    <w:rsid w:val="00C63D10"/>
    <w:rsid w:val="00C63F33"/>
    <w:rsid w:val="00C65E54"/>
    <w:rsid w:val="00C661A6"/>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C0"/>
    <w:rsid w:val="00C76816"/>
    <w:rsid w:val="00C769B6"/>
    <w:rsid w:val="00C81462"/>
    <w:rsid w:val="00C816B3"/>
    <w:rsid w:val="00C81B13"/>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B73"/>
    <w:rsid w:val="00CA290E"/>
    <w:rsid w:val="00CA2C9E"/>
    <w:rsid w:val="00CA40CE"/>
    <w:rsid w:val="00CA4491"/>
    <w:rsid w:val="00CA59BE"/>
    <w:rsid w:val="00CA5E7B"/>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04FB"/>
    <w:rsid w:val="00CD1892"/>
    <w:rsid w:val="00CD279A"/>
    <w:rsid w:val="00CD3213"/>
    <w:rsid w:val="00CD449A"/>
    <w:rsid w:val="00CD48EF"/>
    <w:rsid w:val="00CD509C"/>
    <w:rsid w:val="00CD5318"/>
    <w:rsid w:val="00CD5BAB"/>
    <w:rsid w:val="00CD7390"/>
    <w:rsid w:val="00CE00B1"/>
    <w:rsid w:val="00CE04E5"/>
    <w:rsid w:val="00CE1114"/>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D00827"/>
    <w:rsid w:val="00D0161B"/>
    <w:rsid w:val="00D01A77"/>
    <w:rsid w:val="00D021D7"/>
    <w:rsid w:val="00D037D5"/>
    <w:rsid w:val="00D043B3"/>
    <w:rsid w:val="00D04643"/>
    <w:rsid w:val="00D053EF"/>
    <w:rsid w:val="00D06A5D"/>
    <w:rsid w:val="00D06E16"/>
    <w:rsid w:val="00D1053B"/>
    <w:rsid w:val="00D1069F"/>
    <w:rsid w:val="00D109D1"/>
    <w:rsid w:val="00D10E9B"/>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2739F"/>
    <w:rsid w:val="00D3069F"/>
    <w:rsid w:val="00D31C54"/>
    <w:rsid w:val="00D31E09"/>
    <w:rsid w:val="00D3294B"/>
    <w:rsid w:val="00D3295E"/>
    <w:rsid w:val="00D32AD2"/>
    <w:rsid w:val="00D33017"/>
    <w:rsid w:val="00D337CC"/>
    <w:rsid w:val="00D349C0"/>
    <w:rsid w:val="00D3532F"/>
    <w:rsid w:val="00D364A4"/>
    <w:rsid w:val="00D3676B"/>
    <w:rsid w:val="00D378F0"/>
    <w:rsid w:val="00D37FDA"/>
    <w:rsid w:val="00D400A1"/>
    <w:rsid w:val="00D429DC"/>
    <w:rsid w:val="00D44047"/>
    <w:rsid w:val="00D45E4F"/>
    <w:rsid w:val="00D46B21"/>
    <w:rsid w:val="00D50A73"/>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24E3"/>
    <w:rsid w:val="00D731DB"/>
    <w:rsid w:val="00D738EE"/>
    <w:rsid w:val="00D73DAA"/>
    <w:rsid w:val="00D74840"/>
    <w:rsid w:val="00D74A50"/>
    <w:rsid w:val="00D75304"/>
    <w:rsid w:val="00D754D2"/>
    <w:rsid w:val="00D7589B"/>
    <w:rsid w:val="00D759C3"/>
    <w:rsid w:val="00D7659A"/>
    <w:rsid w:val="00D80CA4"/>
    <w:rsid w:val="00D8160D"/>
    <w:rsid w:val="00D854F8"/>
    <w:rsid w:val="00D8590D"/>
    <w:rsid w:val="00D85A36"/>
    <w:rsid w:val="00D8666D"/>
    <w:rsid w:val="00D872AE"/>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653F"/>
    <w:rsid w:val="00DA65DC"/>
    <w:rsid w:val="00DA6D63"/>
    <w:rsid w:val="00DA718C"/>
    <w:rsid w:val="00DA7411"/>
    <w:rsid w:val="00DA7E29"/>
    <w:rsid w:val="00DB050B"/>
    <w:rsid w:val="00DB08CF"/>
    <w:rsid w:val="00DB1952"/>
    <w:rsid w:val="00DB21F9"/>
    <w:rsid w:val="00DB22A2"/>
    <w:rsid w:val="00DB3115"/>
    <w:rsid w:val="00DB3346"/>
    <w:rsid w:val="00DB338F"/>
    <w:rsid w:val="00DB36AB"/>
    <w:rsid w:val="00DB3CA3"/>
    <w:rsid w:val="00DB440D"/>
    <w:rsid w:val="00DB4A49"/>
    <w:rsid w:val="00DB528A"/>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32A"/>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34"/>
    <w:rsid w:val="00E01377"/>
    <w:rsid w:val="00E01F22"/>
    <w:rsid w:val="00E03CF7"/>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5A4"/>
    <w:rsid w:val="00E22913"/>
    <w:rsid w:val="00E23528"/>
    <w:rsid w:val="00E23EF0"/>
    <w:rsid w:val="00E24224"/>
    <w:rsid w:val="00E25088"/>
    <w:rsid w:val="00E25B09"/>
    <w:rsid w:val="00E25C5A"/>
    <w:rsid w:val="00E2659D"/>
    <w:rsid w:val="00E27D5F"/>
    <w:rsid w:val="00E30B24"/>
    <w:rsid w:val="00E3113A"/>
    <w:rsid w:val="00E31DB7"/>
    <w:rsid w:val="00E32833"/>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1FD"/>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14AA"/>
    <w:rsid w:val="00E7219D"/>
    <w:rsid w:val="00E73138"/>
    <w:rsid w:val="00E74688"/>
    <w:rsid w:val="00E76F3E"/>
    <w:rsid w:val="00E7790C"/>
    <w:rsid w:val="00E77D52"/>
    <w:rsid w:val="00E80E35"/>
    <w:rsid w:val="00E82CE2"/>
    <w:rsid w:val="00E8398F"/>
    <w:rsid w:val="00E85435"/>
    <w:rsid w:val="00E85C42"/>
    <w:rsid w:val="00E87084"/>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413"/>
    <w:rsid w:val="00EA27CB"/>
    <w:rsid w:val="00EA2AB2"/>
    <w:rsid w:val="00EA373D"/>
    <w:rsid w:val="00EA3F69"/>
    <w:rsid w:val="00EA4DA5"/>
    <w:rsid w:val="00EA6709"/>
    <w:rsid w:val="00EA726F"/>
    <w:rsid w:val="00EA73A6"/>
    <w:rsid w:val="00EB0C11"/>
    <w:rsid w:val="00EB2942"/>
    <w:rsid w:val="00EB2D0E"/>
    <w:rsid w:val="00EB49C3"/>
    <w:rsid w:val="00EB5448"/>
    <w:rsid w:val="00EB5640"/>
    <w:rsid w:val="00EB57CF"/>
    <w:rsid w:val="00EB5F09"/>
    <w:rsid w:val="00EB6E99"/>
    <w:rsid w:val="00EB7B94"/>
    <w:rsid w:val="00EC0C95"/>
    <w:rsid w:val="00EC2109"/>
    <w:rsid w:val="00EC22D4"/>
    <w:rsid w:val="00EC25EB"/>
    <w:rsid w:val="00EC2C44"/>
    <w:rsid w:val="00EC3411"/>
    <w:rsid w:val="00EC3D5F"/>
    <w:rsid w:val="00EC3D98"/>
    <w:rsid w:val="00EC3E1D"/>
    <w:rsid w:val="00EC4390"/>
    <w:rsid w:val="00EC527A"/>
    <w:rsid w:val="00EC6903"/>
    <w:rsid w:val="00EC697A"/>
    <w:rsid w:val="00EC6A8C"/>
    <w:rsid w:val="00EC7335"/>
    <w:rsid w:val="00EC7963"/>
    <w:rsid w:val="00EC7D8B"/>
    <w:rsid w:val="00ED011E"/>
    <w:rsid w:val="00ED1A6A"/>
    <w:rsid w:val="00ED2546"/>
    <w:rsid w:val="00ED2B91"/>
    <w:rsid w:val="00ED42CD"/>
    <w:rsid w:val="00ED520C"/>
    <w:rsid w:val="00ED5396"/>
    <w:rsid w:val="00ED5CCE"/>
    <w:rsid w:val="00ED5FCF"/>
    <w:rsid w:val="00ED615B"/>
    <w:rsid w:val="00ED6609"/>
    <w:rsid w:val="00ED6906"/>
    <w:rsid w:val="00ED7D14"/>
    <w:rsid w:val="00ED7D96"/>
    <w:rsid w:val="00EE070D"/>
    <w:rsid w:val="00EE2CA1"/>
    <w:rsid w:val="00EE32F1"/>
    <w:rsid w:val="00EE348C"/>
    <w:rsid w:val="00EE3649"/>
    <w:rsid w:val="00EE428F"/>
    <w:rsid w:val="00EE4820"/>
    <w:rsid w:val="00EE493A"/>
    <w:rsid w:val="00EE52E8"/>
    <w:rsid w:val="00EE55E9"/>
    <w:rsid w:val="00EE5702"/>
    <w:rsid w:val="00EE7B65"/>
    <w:rsid w:val="00EE7EF8"/>
    <w:rsid w:val="00EF0454"/>
    <w:rsid w:val="00EF13A3"/>
    <w:rsid w:val="00EF1692"/>
    <w:rsid w:val="00EF1F6E"/>
    <w:rsid w:val="00EF1FC4"/>
    <w:rsid w:val="00EF4481"/>
    <w:rsid w:val="00EF5267"/>
    <w:rsid w:val="00EF5A9D"/>
    <w:rsid w:val="00EF681C"/>
    <w:rsid w:val="00EF69F7"/>
    <w:rsid w:val="00EF6B0A"/>
    <w:rsid w:val="00EF7200"/>
    <w:rsid w:val="00F008C8"/>
    <w:rsid w:val="00F01376"/>
    <w:rsid w:val="00F01454"/>
    <w:rsid w:val="00F031D7"/>
    <w:rsid w:val="00F03655"/>
    <w:rsid w:val="00F03C17"/>
    <w:rsid w:val="00F03DBE"/>
    <w:rsid w:val="00F03FD5"/>
    <w:rsid w:val="00F04AE1"/>
    <w:rsid w:val="00F051A6"/>
    <w:rsid w:val="00F05560"/>
    <w:rsid w:val="00F0791C"/>
    <w:rsid w:val="00F107E2"/>
    <w:rsid w:val="00F1083C"/>
    <w:rsid w:val="00F116FB"/>
    <w:rsid w:val="00F11D0D"/>
    <w:rsid w:val="00F11E34"/>
    <w:rsid w:val="00F12669"/>
    <w:rsid w:val="00F129A5"/>
    <w:rsid w:val="00F12D7A"/>
    <w:rsid w:val="00F14C78"/>
    <w:rsid w:val="00F1569B"/>
    <w:rsid w:val="00F16980"/>
    <w:rsid w:val="00F171A8"/>
    <w:rsid w:val="00F1774B"/>
    <w:rsid w:val="00F203CC"/>
    <w:rsid w:val="00F20F51"/>
    <w:rsid w:val="00F22FE9"/>
    <w:rsid w:val="00F23B38"/>
    <w:rsid w:val="00F24E87"/>
    <w:rsid w:val="00F25ABA"/>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2232"/>
    <w:rsid w:val="00F5387D"/>
    <w:rsid w:val="00F53ADC"/>
    <w:rsid w:val="00F5409F"/>
    <w:rsid w:val="00F54368"/>
    <w:rsid w:val="00F55C6F"/>
    <w:rsid w:val="00F55D54"/>
    <w:rsid w:val="00F55F24"/>
    <w:rsid w:val="00F576AB"/>
    <w:rsid w:val="00F5776E"/>
    <w:rsid w:val="00F601CA"/>
    <w:rsid w:val="00F6091A"/>
    <w:rsid w:val="00F61220"/>
    <w:rsid w:val="00F6177C"/>
    <w:rsid w:val="00F61867"/>
    <w:rsid w:val="00F63508"/>
    <w:rsid w:val="00F64E24"/>
    <w:rsid w:val="00F65393"/>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BF4"/>
    <w:rsid w:val="00F85815"/>
    <w:rsid w:val="00F85D66"/>
    <w:rsid w:val="00F863B3"/>
    <w:rsid w:val="00F8717F"/>
    <w:rsid w:val="00F87213"/>
    <w:rsid w:val="00F87313"/>
    <w:rsid w:val="00F909E2"/>
    <w:rsid w:val="00F93914"/>
    <w:rsid w:val="00F93E30"/>
    <w:rsid w:val="00F94E77"/>
    <w:rsid w:val="00F95312"/>
    <w:rsid w:val="00F95EF3"/>
    <w:rsid w:val="00F96E20"/>
    <w:rsid w:val="00F971B5"/>
    <w:rsid w:val="00F979AA"/>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4E"/>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803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606888">
      <w:bodyDiv w:val="1"/>
      <w:marLeft w:val="0"/>
      <w:marRight w:val="0"/>
      <w:marTop w:val="0"/>
      <w:marBottom w:val="0"/>
      <w:divBdr>
        <w:top w:val="none" w:sz="0" w:space="0" w:color="auto"/>
        <w:left w:val="none" w:sz="0" w:space="0" w:color="auto"/>
        <w:bottom w:val="none" w:sz="0" w:space="0" w:color="auto"/>
        <w:right w:val="none" w:sz="0" w:space="0" w:color="auto"/>
      </w:divBdr>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29709947">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arodne-novine.nn.hr/clanci/sluzbeni/2024_10_113_1908.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rodne-novine.nn.hr/clanci/sluzbeni/2024_10_113_19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2.xml><?xml version="1.0" encoding="utf-8"?>
<ds:datastoreItem xmlns:ds="http://schemas.openxmlformats.org/officeDocument/2006/customXml" ds:itemID="{CE2CC08E-B4F0-4253-827C-9E15CED1AF08}">
  <ds:schemaRefs>
    <ds:schemaRef ds:uri="http://schemas.openxmlformats.org/officeDocument/2006/bibliography"/>
  </ds:schemaRefs>
</ds:datastoreItem>
</file>

<file path=customXml/itemProps3.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B43EF2A0-EBC9-40E0-8CB0-2708A42B7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28</Pages>
  <Words>8517</Words>
  <Characters>48548</Characters>
  <Application>Microsoft Office Word</Application>
  <DocSecurity>0</DocSecurity>
  <Lines>404</Lines>
  <Paragraphs>113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Igor Matek</cp:lastModifiedBy>
  <cp:revision>53</cp:revision>
  <cp:lastPrinted>2018-02-09T15:23:00Z</cp:lastPrinted>
  <dcterms:created xsi:type="dcterms:W3CDTF">2024-12-11T10:48:00Z</dcterms:created>
  <dcterms:modified xsi:type="dcterms:W3CDTF">2025-01-22T09:30:00Z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