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0D0EA360"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4103A3">
                              <w:rPr>
                                <w:rFonts w:ascii="Times New Roman" w:hAnsi="Times New Roman" w:cs="Times New Roman"/>
                                <w:b/>
                                <w:sz w:val="44"/>
                                <w:szCs w:val="44"/>
                              </w:rPr>
                              <w:t>ZELENI TROKUT</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BD576F" w:rsidRDefault="00BD576F"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BD576F" w:rsidRPr="00995719" w:rsidRDefault="00BD576F"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BD576F" w:rsidRDefault="00BD576F" w:rsidP="003D34EF">
                      <w:pPr>
                        <w:shd w:val="clear" w:color="auto" w:fill="FFFFFF" w:themeFill="background1"/>
                        <w:spacing w:line="276" w:lineRule="auto"/>
                        <w:ind w:right="-279"/>
                        <w:rPr>
                          <w:rFonts w:ascii="Times New Roman" w:hAnsi="Times New Roman" w:cs="Times New Roman"/>
                          <w:b/>
                          <w:sz w:val="36"/>
                          <w:szCs w:val="36"/>
                        </w:rPr>
                      </w:pPr>
                    </w:p>
                    <w:p w14:paraId="0623D209" w14:textId="0D0EA360" w:rsidR="00BD576F" w:rsidRDefault="00BD576F"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4103A3">
                        <w:rPr>
                          <w:rFonts w:ascii="Times New Roman" w:hAnsi="Times New Roman" w:cs="Times New Roman"/>
                          <w:b/>
                          <w:sz w:val="44"/>
                          <w:szCs w:val="44"/>
                        </w:rPr>
                        <w:t>ZELENI TROKUT</w:t>
                      </w:r>
                      <w:r w:rsidRPr="003D34EF">
                        <w:rPr>
                          <w:rFonts w:ascii="Times New Roman" w:hAnsi="Times New Roman" w:cs="Times New Roman"/>
                          <w:b/>
                          <w:sz w:val="44"/>
                          <w:szCs w:val="44"/>
                        </w:rPr>
                        <w:t xml:space="preserve">  </w:t>
                      </w:r>
                    </w:p>
                    <w:p w14:paraId="53380BC3" w14:textId="77777777" w:rsidR="00BD576F" w:rsidRDefault="00BD576F"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BD576F" w:rsidRDefault="00BD576F"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BD576F" w:rsidRPr="00487D86" w:rsidRDefault="00BD576F" w:rsidP="00FF7352">
                      <w:pPr>
                        <w:shd w:val="clear" w:color="auto" w:fill="FFFFFF" w:themeFill="background1"/>
                        <w:ind w:right="-279"/>
                        <w:jc w:val="center"/>
                        <w:rPr>
                          <w:rFonts w:ascii="Times New Roman" w:hAnsi="Times New Roman" w:cs="Times New Roman"/>
                          <w:b/>
                          <w:sz w:val="44"/>
                          <w:szCs w:val="44"/>
                        </w:rPr>
                      </w:pPr>
                    </w:p>
                    <w:p w14:paraId="05F7339E" w14:textId="4B4082CC" w:rsidR="00BD576F" w:rsidRDefault="00BD576F"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BD576F" w:rsidRPr="0026668A" w:rsidRDefault="00BD576F"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BD576F" w:rsidRPr="0026668A" w:rsidRDefault="00BD576F"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BD576F" w:rsidRDefault="00BD576F"/>
                  </w:txbxContent>
                </v:textbox>
                <w10:wrap type="topAndBottom" anchorx="margin"/>
              </v:shape>
            </w:pict>
          </mc:Fallback>
        </mc:AlternateContent>
      </w:r>
    </w:p>
    <w:p w14:paraId="747FA36D" w14:textId="0466B047" w:rsidR="00A873B8" w:rsidRPr="00ED7D96" w:rsidRDefault="00A873B8" w:rsidP="00487D86">
      <w:pPr>
        <w:widowControl w:val="0"/>
        <w:shd w:val="clear" w:color="auto" w:fill="FFFFFF" w:themeFill="background1"/>
        <w:tabs>
          <w:tab w:val="left" w:pos="142"/>
        </w:tabs>
        <w:autoSpaceDE w:val="0"/>
        <w:autoSpaceDN w:val="0"/>
        <w:spacing w:before="272"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2"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2"/>
      <w:r w:rsidR="004316A5" w:rsidRPr="004316A5">
        <w:rPr>
          <w:rFonts w:ascii="Times New Roman" w:eastAsia="Calibri" w:hAnsi="Times New Roman" w:cs="Times New Roman"/>
          <w:bCs/>
          <w:sz w:val="24"/>
          <w:szCs w:val="24"/>
        </w:rPr>
        <w:t>(NN br.</w:t>
      </w:r>
      <w:r w:rsidR="004316A5">
        <w:rPr>
          <w:rFonts w:ascii="Times New Roman" w:eastAsia="Calibri" w:hAnsi="Times New Roman" w:cs="Times New Roman"/>
          <w:bCs/>
          <w:sz w:val="24"/>
          <w:szCs w:val="24"/>
        </w:rPr>
        <w:t xml:space="preserve"> </w:t>
      </w:r>
      <w:r w:rsidR="00267613">
        <w:rPr>
          <w:rFonts w:ascii="Times New Roman" w:eastAsia="Calibri" w:hAnsi="Times New Roman" w:cs="Times New Roman"/>
          <w:bCs/>
          <w:sz w:val="24"/>
          <w:szCs w:val="24"/>
        </w:rPr>
        <w:t>113/2024</w:t>
      </w:r>
      <w:r w:rsidR="00BD576F">
        <w:rPr>
          <w:rFonts w:ascii="Times New Roman" w:eastAsia="Calibri" w:hAnsi="Times New Roman" w:cs="Times New Roman"/>
          <w:bCs/>
          <w:sz w:val="24"/>
          <w:szCs w:val="24"/>
        </w:rPr>
        <w:t>, 79/2025</w:t>
      </w:r>
      <w:r w:rsidR="004316A5">
        <w:rPr>
          <w:rFonts w:ascii="Times New Roman" w:eastAsia="Calibri" w:hAnsi="Times New Roman" w:cs="Times New Roman"/>
          <w:bCs/>
          <w:sz w:val="24"/>
          <w:szCs w:val="24"/>
        </w:rPr>
        <w:t>)</w:t>
      </w:r>
      <w:r w:rsidR="00397240"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67026B">
        <w:rPr>
          <w:rFonts w:ascii="Times New Roman" w:hAnsi="Times New Roman" w:cs="Times New Roman"/>
          <w:sz w:val="24"/>
          <w:szCs w:val="24"/>
        </w:rPr>
        <w:t>ZELENI TROKUT</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49137D54" w:rsidR="00C45710" w:rsidRPr="00ED7D96" w:rsidRDefault="0067026B"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Pr>
          <w:rFonts w:ascii="Times New Roman" w:hAnsi="Times New Roman" w:cs="Times New Roman"/>
          <w:b/>
          <w:sz w:val="24"/>
          <w:szCs w:val="24"/>
          <w:highlight w:val="lightGray"/>
        </w:rPr>
        <w:t>A Ulaganja u rast</w:t>
      </w:r>
      <w:r w:rsidR="0098684E">
        <w:rPr>
          <w:rFonts w:ascii="Times New Roman" w:hAnsi="Times New Roman" w:cs="Times New Roman"/>
          <w:b/>
          <w:sz w:val="24"/>
          <w:szCs w:val="24"/>
          <w:highlight w:val="lightGray"/>
        </w:rPr>
        <w:t xml:space="preserve"> poljoprivrednih gospodarstava</w:t>
      </w:r>
    </w:p>
    <w:p w14:paraId="745C699D" w14:textId="77777777" w:rsidR="003175C8" w:rsidRPr="00ED7D96" w:rsidRDefault="003175C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184C9E87" w14:textId="5E97F070" w:rsidR="00F1774B" w:rsidRPr="00ED7D96" w:rsidRDefault="0067026B" w:rsidP="00F47BB1">
      <w:pPr>
        <w:pStyle w:val="Zaglavlje"/>
        <w:shd w:val="clear" w:color="auto" w:fill="FFFFFF" w:themeFill="background1"/>
        <w:ind w:right="-279"/>
        <w:jc w:val="center"/>
        <w:rPr>
          <w:rFonts w:ascii="Times New Roman" w:hAnsi="Times New Roman" w:cs="Times New Roman"/>
          <w:b/>
          <w:sz w:val="24"/>
          <w:szCs w:val="24"/>
          <w:highlight w:val="lightGray"/>
        </w:rPr>
      </w:pPr>
      <w:r>
        <w:rPr>
          <w:rFonts w:ascii="Times New Roman" w:hAnsi="Times New Roman" w:cs="Times New Roman"/>
          <w:b/>
          <w:sz w:val="24"/>
          <w:szCs w:val="24"/>
          <w:shd w:val="clear" w:color="auto" w:fill="BFBFBF" w:themeFill="background1" w:themeFillShade="BF"/>
        </w:rPr>
        <w:t>A2</w:t>
      </w:r>
    </w:p>
    <w:p w14:paraId="480F0D31" w14:textId="77777777" w:rsidR="00343488" w:rsidRPr="00ED7D96" w:rsidRDefault="00343488">
      <w:pPr>
        <w:pStyle w:val="Zaglavlje"/>
        <w:shd w:val="clear" w:color="auto" w:fill="FFFFFF" w:themeFill="background1"/>
        <w:ind w:right="-279"/>
        <w:rPr>
          <w:rFonts w:ascii="Times New Roman" w:hAnsi="Times New Roman" w:cs="Times New Roman"/>
          <w:sz w:val="24"/>
          <w:szCs w:val="24"/>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398A39C3"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Pr="00534293">
        <w:rPr>
          <w:rFonts w:ascii="Times New Roman" w:hAnsi="Times New Roman" w:cs="Times New Roman"/>
          <w:b/>
          <w:bCs/>
          <w:sz w:val="24"/>
          <w:szCs w:val="24"/>
          <w:highlight w:val="lightGray"/>
        </w:rPr>
        <w:t>1.0</w:t>
      </w:r>
      <w:r w:rsidR="0067026B" w:rsidRPr="00534293">
        <w:rPr>
          <w:rFonts w:ascii="Times New Roman" w:hAnsi="Times New Roman" w:cs="Times New Roman"/>
          <w:b/>
          <w:bCs/>
          <w:sz w:val="24"/>
          <w:szCs w:val="24"/>
        </w:rPr>
        <w:t>.</w:t>
      </w:r>
    </w:p>
    <w:p w14:paraId="7C831327" w14:textId="4F4DD5F5" w:rsidR="00D91B6D" w:rsidRPr="00ED7D96" w:rsidRDefault="00A13611" w:rsidP="00F47BB1">
      <w:pPr>
        <w:pStyle w:val="Zaglavlje"/>
        <w:shd w:val="clear" w:color="auto" w:fill="FFFFFF" w:themeFill="background1"/>
        <w:ind w:right="-279"/>
        <w:rPr>
          <w:rFonts w:ascii="Times New Roman" w:hAnsi="Times New Roman" w:cs="Times New Roman"/>
          <w:sz w:val="24"/>
          <w:szCs w:val="24"/>
          <w:highlight w:val="lightGray"/>
        </w:rPr>
      </w:pPr>
      <w:r w:rsidRPr="00ED7D96">
        <w:rPr>
          <w:rFonts w:ascii="Times New Roman" w:hAnsi="Times New Roman" w:cs="Times New Roman"/>
          <w:sz w:val="24"/>
          <w:szCs w:val="24"/>
        </w:rPr>
        <w:t xml:space="preserve">Datum: </w:t>
      </w:r>
      <w:r w:rsidR="00534293" w:rsidRPr="00534293">
        <w:rPr>
          <w:rFonts w:ascii="Times New Roman" w:hAnsi="Times New Roman" w:cs="Times New Roman"/>
          <w:b/>
          <w:bCs/>
          <w:sz w:val="24"/>
          <w:szCs w:val="24"/>
          <w:highlight w:val="lightGray"/>
        </w:rPr>
        <w:t>0</w:t>
      </w:r>
      <w:r w:rsidR="007356DE">
        <w:rPr>
          <w:rFonts w:ascii="Times New Roman" w:hAnsi="Times New Roman" w:cs="Times New Roman"/>
          <w:b/>
          <w:bCs/>
          <w:sz w:val="24"/>
          <w:szCs w:val="24"/>
          <w:highlight w:val="lightGray"/>
        </w:rPr>
        <w:t>3</w:t>
      </w:r>
      <w:r w:rsidR="00534293" w:rsidRPr="00534293">
        <w:rPr>
          <w:rFonts w:ascii="Times New Roman" w:hAnsi="Times New Roman" w:cs="Times New Roman"/>
          <w:b/>
          <w:bCs/>
          <w:sz w:val="24"/>
          <w:szCs w:val="24"/>
          <w:highlight w:val="lightGray"/>
        </w:rPr>
        <w:t>.03.2026</w:t>
      </w:r>
      <w:r w:rsidR="00534293">
        <w:rPr>
          <w:rFonts w:ascii="Times New Roman" w:hAnsi="Times New Roman" w:cs="Times New Roman"/>
          <w:sz w:val="24"/>
          <w:szCs w:val="24"/>
          <w:highlight w:val="lightGray"/>
        </w:rPr>
        <w:t>.</w:t>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540B0371" w14:textId="5A543DF7" w:rsidR="009F303F" w:rsidRPr="009F303F" w:rsidRDefault="00DE5834">
          <w:pPr>
            <w:pStyle w:val="Sadraj1"/>
            <w:tabs>
              <w:tab w:val="right" w:leader="dot" w:pos="9350"/>
            </w:tabs>
            <w:rPr>
              <w:rFonts w:eastAsiaTheme="minorEastAsia"/>
              <w:noProof/>
              <w:lang w:eastAsia="hr-HR"/>
            </w:rPr>
          </w:pPr>
          <w:r w:rsidRPr="009F303F">
            <w:fldChar w:fldCharType="begin"/>
          </w:r>
          <w:r w:rsidRPr="009F303F">
            <w:instrText xml:space="preserve"> TOC \o "1-2" \u </w:instrText>
          </w:r>
          <w:r w:rsidRPr="009F303F">
            <w:fldChar w:fldCharType="separate"/>
          </w:r>
          <w:r w:rsidR="009F303F" w:rsidRPr="009F303F">
            <w:rPr>
              <w:b/>
              <w:noProof/>
            </w:rPr>
            <w:t>1     OPĆE ODREDBE</w:t>
          </w:r>
          <w:r w:rsidR="009F303F" w:rsidRPr="009F303F">
            <w:rPr>
              <w:noProof/>
            </w:rPr>
            <w:tab/>
          </w:r>
          <w:r w:rsidR="009F303F" w:rsidRPr="009F303F">
            <w:rPr>
              <w:noProof/>
            </w:rPr>
            <w:fldChar w:fldCharType="begin"/>
          </w:r>
          <w:r w:rsidR="009F303F" w:rsidRPr="009F303F">
            <w:rPr>
              <w:noProof/>
            </w:rPr>
            <w:instrText xml:space="preserve"> PAGEREF _Toc181882428 \h </w:instrText>
          </w:r>
          <w:r w:rsidR="009F303F" w:rsidRPr="009F303F">
            <w:rPr>
              <w:noProof/>
            </w:rPr>
          </w:r>
          <w:r w:rsidR="009F303F" w:rsidRPr="009F303F">
            <w:rPr>
              <w:noProof/>
            </w:rPr>
            <w:fldChar w:fldCharType="separate"/>
          </w:r>
          <w:r w:rsidR="009F303F" w:rsidRPr="009F303F">
            <w:rPr>
              <w:noProof/>
            </w:rPr>
            <w:t>3</w:t>
          </w:r>
          <w:r w:rsidR="009F303F" w:rsidRPr="009F303F">
            <w:rPr>
              <w:noProof/>
            </w:rPr>
            <w:fldChar w:fldCharType="end"/>
          </w:r>
        </w:p>
        <w:p w14:paraId="458FF445" w14:textId="784A21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1.1</w:t>
          </w:r>
          <w:r w:rsidRPr="009F303F">
            <w:rPr>
              <w:rFonts w:ascii="Times New Roman" w:eastAsiaTheme="minorEastAsia" w:hAnsi="Times New Roman"/>
              <w:noProof/>
              <w:lang w:eastAsia="hr-HR"/>
            </w:rPr>
            <w:tab/>
          </w:r>
          <w:r w:rsidRPr="009F303F">
            <w:rPr>
              <w:rFonts w:ascii="Times New Roman" w:hAnsi="Times New Roman"/>
              <w:b/>
              <w:noProof/>
            </w:rPr>
            <w:t>Pojmovi i kratice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_Toc181882429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w:t>
          </w:r>
          <w:r w:rsidRPr="009F303F">
            <w:rPr>
              <w:rFonts w:ascii="Times New Roman" w:hAnsi="Times New Roman"/>
              <w:noProof/>
            </w:rPr>
            <w:fldChar w:fldCharType="end"/>
          </w:r>
        </w:p>
        <w:p w14:paraId="3E9ADC53" w14:textId="27FBC297"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1.2</w:t>
          </w:r>
          <w:r w:rsidRPr="009F303F">
            <w:rPr>
              <w:rFonts w:ascii="Times New Roman" w:eastAsiaTheme="minorEastAsia" w:hAnsi="Times New Roman"/>
              <w:noProof/>
              <w:lang w:eastAsia="hr-HR"/>
            </w:rPr>
            <w:tab/>
          </w:r>
          <w:r w:rsidRPr="009F303F">
            <w:rPr>
              <w:rFonts w:ascii="Times New Roman" w:hAnsi="Times New Roman"/>
              <w:b/>
              <w:noProof/>
            </w:rPr>
            <w:t>Predmet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9</w:t>
          </w:r>
          <w:r w:rsidRPr="009F303F">
            <w:rPr>
              <w:rFonts w:ascii="Times New Roman" w:hAnsi="Times New Roman"/>
              <w:noProof/>
            </w:rPr>
            <w:fldChar w:fldCharType="end"/>
          </w:r>
        </w:p>
        <w:p w14:paraId="56032D26" w14:textId="5240945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1.3</w:t>
          </w:r>
          <w:r w:rsidRPr="009F303F">
            <w:rPr>
              <w:rFonts w:ascii="Times New Roman" w:eastAsiaTheme="minorEastAsia" w:hAnsi="Times New Roman"/>
              <w:noProof/>
              <w:lang w:eastAsia="hr-HR"/>
            </w:rPr>
            <w:tab/>
          </w:r>
          <w:r w:rsidRPr="009F303F">
            <w:rPr>
              <w:rFonts w:ascii="Times New Roman" w:hAnsi="Times New Roman"/>
              <w:b/>
              <w:noProof/>
            </w:rPr>
            <w:t>Iznosi i intenziteti javne potpore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10</w:t>
          </w:r>
          <w:r w:rsidRPr="009F303F">
            <w:rPr>
              <w:rFonts w:ascii="Times New Roman" w:hAnsi="Times New Roman"/>
              <w:noProof/>
            </w:rPr>
            <w:fldChar w:fldCharType="end"/>
          </w:r>
        </w:p>
        <w:p w14:paraId="52E7F234" w14:textId="618B09AA"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1.4</w:t>
          </w:r>
          <w:r w:rsidRPr="009F303F">
            <w:rPr>
              <w:rFonts w:ascii="Times New Roman" w:eastAsiaTheme="minorEastAsia" w:hAnsi="Times New Roman"/>
              <w:noProof/>
              <w:lang w:eastAsia="hr-HR"/>
            </w:rPr>
            <w:tab/>
          </w:r>
          <w:r w:rsidRPr="009F303F">
            <w:rPr>
              <w:rFonts w:ascii="Times New Roman" w:hAnsi="Times New Roman"/>
              <w:b/>
              <w:noProof/>
            </w:rPr>
            <w:t>Državna potpora i primjena Uredbe (EU) br. 2022/2472 (ABER)</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12</w:t>
          </w:r>
          <w:r w:rsidRPr="009F303F">
            <w:rPr>
              <w:rFonts w:ascii="Times New Roman" w:hAnsi="Times New Roman"/>
              <w:noProof/>
            </w:rPr>
            <w:fldChar w:fldCharType="end"/>
          </w:r>
        </w:p>
        <w:p w14:paraId="2743A835" w14:textId="55B458E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1.5</w:t>
          </w:r>
          <w:r w:rsidRPr="009F303F">
            <w:rPr>
              <w:rFonts w:ascii="Times New Roman" w:eastAsiaTheme="minorEastAsia" w:hAnsi="Times New Roman"/>
              <w:noProof/>
              <w:lang w:eastAsia="hr-HR"/>
            </w:rPr>
            <w:tab/>
          </w:r>
          <w:r w:rsidRPr="009F303F">
            <w:rPr>
              <w:rFonts w:ascii="Times New Roman" w:hAnsi="Times New Roman"/>
              <w:b/>
              <w:noProof/>
            </w:rPr>
            <w:t>Dvostruko financiranje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6998C1A2" w14:textId="355F1BC4" w:rsidR="009F303F" w:rsidRPr="009F303F" w:rsidRDefault="009F303F">
          <w:pPr>
            <w:pStyle w:val="Sadraj1"/>
            <w:tabs>
              <w:tab w:val="left" w:pos="440"/>
              <w:tab w:val="right" w:leader="dot" w:pos="9350"/>
            </w:tabs>
            <w:rPr>
              <w:rFonts w:eastAsiaTheme="minorEastAsia"/>
              <w:noProof/>
              <w:lang w:eastAsia="hr-HR"/>
            </w:rPr>
          </w:pPr>
          <w:r w:rsidRPr="009F303F">
            <w:rPr>
              <w:b/>
              <w:noProof/>
            </w:rPr>
            <w:t>2</w:t>
          </w:r>
          <w:r w:rsidRPr="009F303F">
            <w:rPr>
              <w:rFonts w:eastAsiaTheme="minorEastAsia"/>
              <w:noProof/>
              <w:lang w:eastAsia="hr-HR"/>
            </w:rPr>
            <w:tab/>
          </w:r>
          <w:r w:rsidRPr="009F303F">
            <w:rPr>
              <w:b/>
              <w:noProof/>
            </w:rPr>
            <w:t>ZAHTJEVI ZA KORISNIKA</w:t>
          </w:r>
          <w:r w:rsidRPr="009F303F">
            <w:rPr>
              <w:noProof/>
            </w:rPr>
            <w:tab/>
          </w:r>
          <w:r w:rsidRPr="009F303F">
            <w:rPr>
              <w:noProof/>
            </w:rPr>
            <w:fldChar w:fldCharType="begin"/>
          </w:r>
          <w:r w:rsidRPr="009F303F">
            <w:rPr>
              <w:noProof/>
            </w:rPr>
            <w:instrText xml:space="preserve"> PAGEREF _Toc181882434 \h </w:instrText>
          </w:r>
          <w:r w:rsidRPr="009F303F">
            <w:rPr>
              <w:noProof/>
            </w:rPr>
          </w:r>
          <w:r w:rsidRPr="009F303F">
            <w:rPr>
              <w:noProof/>
            </w:rPr>
            <w:fldChar w:fldCharType="separate"/>
          </w:r>
          <w:r w:rsidRPr="009F303F">
            <w:rPr>
              <w:noProof/>
            </w:rPr>
            <w:t>13</w:t>
          </w:r>
          <w:r w:rsidRPr="009F303F">
            <w:rPr>
              <w:noProof/>
            </w:rPr>
            <w:fldChar w:fldCharType="end"/>
          </w:r>
        </w:p>
        <w:p w14:paraId="24494F87" w14:textId="4F12974D"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2.1</w:t>
          </w:r>
          <w:r w:rsidRPr="009F303F">
            <w:rPr>
              <w:rFonts w:ascii="Times New Roman" w:eastAsiaTheme="minorEastAsia" w:hAnsi="Times New Roman"/>
              <w:noProof/>
              <w:lang w:eastAsia="hr-HR"/>
            </w:rPr>
            <w:tab/>
          </w:r>
          <w:r w:rsidRPr="009F303F">
            <w:rPr>
              <w:rFonts w:ascii="Times New Roman" w:hAnsi="Times New Roman"/>
              <w:b/>
              <w:noProof/>
            </w:rPr>
            <w:t>Prihvatljivost korisnika (Tko može sudjelovati?)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13</w:t>
          </w:r>
          <w:r w:rsidRPr="009F303F">
            <w:rPr>
              <w:rFonts w:ascii="Times New Roman" w:hAnsi="Times New Roman"/>
              <w:noProof/>
            </w:rPr>
            <w:fldChar w:fldCharType="end"/>
          </w:r>
        </w:p>
        <w:p w14:paraId="2B7CA232" w14:textId="0475CE4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2.2</w:t>
          </w:r>
          <w:r w:rsidRPr="009F303F">
            <w:rPr>
              <w:rFonts w:ascii="Times New Roman" w:eastAsiaTheme="minorEastAsia" w:hAnsi="Times New Roman"/>
              <w:noProof/>
              <w:lang w:eastAsia="hr-HR"/>
            </w:rPr>
            <w:tab/>
          </w:r>
          <w:r w:rsidRPr="009F303F">
            <w:rPr>
              <w:rFonts w:ascii="Times New Roman" w:hAnsi="Times New Roman"/>
              <w:b/>
              <w:noProof/>
            </w:rPr>
            <w:t>Broj zahtjeva za potporu po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67671BD2" w14:textId="14319BD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2.3</w:t>
          </w:r>
          <w:r w:rsidRPr="009F303F">
            <w:rPr>
              <w:rFonts w:ascii="Times New Roman" w:eastAsiaTheme="minorEastAsia" w:hAnsi="Times New Roman"/>
              <w:noProof/>
              <w:lang w:eastAsia="hr-HR"/>
            </w:rPr>
            <w:tab/>
          </w:r>
          <w:r w:rsidRPr="009F303F">
            <w:rPr>
              <w:rFonts w:ascii="Times New Roman" w:hAnsi="Times New Roman"/>
              <w:b/>
              <w:noProof/>
            </w:rPr>
            <w:t>Uvjeti prihvatljivosti korisnika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14</w:t>
          </w:r>
          <w:r w:rsidRPr="009F303F">
            <w:rPr>
              <w:rFonts w:ascii="Times New Roman" w:hAnsi="Times New Roman"/>
              <w:noProof/>
            </w:rPr>
            <w:fldChar w:fldCharType="end"/>
          </w:r>
        </w:p>
        <w:p w14:paraId="79A34850" w14:textId="2575650F" w:rsidR="009F303F" w:rsidRPr="009F303F" w:rsidRDefault="009F303F">
          <w:pPr>
            <w:pStyle w:val="Sadraj1"/>
            <w:tabs>
              <w:tab w:val="left" w:pos="440"/>
              <w:tab w:val="right" w:leader="dot" w:pos="9350"/>
            </w:tabs>
            <w:rPr>
              <w:rFonts w:eastAsiaTheme="minorEastAsia"/>
              <w:noProof/>
              <w:lang w:eastAsia="hr-HR"/>
            </w:rPr>
          </w:pPr>
          <w:r w:rsidRPr="009F303F">
            <w:rPr>
              <w:b/>
              <w:noProof/>
            </w:rPr>
            <w:t>3</w:t>
          </w:r>
          <w:r w:rsidRPr="009F303F">
            <w:rPr>
              <w:rFonts w:eastAsiaTheme="minorEastAsia"/>
              <w:noProof/>
              <w:lang w:eastAsia="hr-HR"/>
            </w:rPr>
            <w:tab/>
          </w:r>
          <w:r w:rsidRPr="009F303F">
            <w:rPr>
              <w:b/>
              <w:noProof/>
            </w:rPr>
            <w:t>UVJETI PRIHVATLJIVOSTI PROJEKTA, PRIHVATLJIVE AKTIVNOSTI, PRIHVATLJIVI I NEPRIHVATLJIVI TROŠKOVI I KRITERIJI ODABIRA</w:t>
          </w:r>
          <w:r w:rsidRPr="009F303F">
            <w:rPr>
              <w:noProof/>
            </w:rPr>
            <w:tab/>
          </w:r>
          <w:r w:rsidRPr="009F303F">
            <w:rPr>
              <w:noProof/>
            </w:rPr>
            <w:fldChar w:fldCharType="begin"/>
          </w:r>
          <w:r w:rsidRPr="009F303F">
            <w:rPr>
              <w:noProof/>
            </w:rPr>
            <w:instrText xml:space="preserve"> PAGEREF _Toc181882438 \h </w:instrText>
          </w:r>
          <w:r w:rsidRPr="009F303F">
            <w:rPr>
              <w:noProof/>
            </w:rPr>
          </w:r>
          <w:r w:rsidRPr="009F303F">
            <w:rPr>
              <w:noProof/>
            </w:rPr>
            <w:fldChar w:fldCharType="separate"/>
          </w:r>
          <w:r w:rsidRPr="009F303F">
            <w:rPr>
              <w:noProof/>
            </w:rPr>
            <w:t>16</w:t>
          </w:r>
          <w:r w:rsidRPr="009F303F">
            <w:rPr>
              <w:noProof/>
            </w:rPr>
            <w:fldChar w:fldCharType="end"/>
          </w:r>
        </w:p>
        <w:p w14:paraId="081A1D07" w14:textId="1EDF4EB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3.1</w:t>
          </w:r>
          <w:r w:rsidRPr="009F303F">
            <w:rPr>
              <w:rFonts w:ascii="Times New Roman" w:eastAsiaTheme="minorEastAsia" w:hAnsi="Times New Roman"/>
              <w:noProof/>
              <w:lang w:eastAsia="hr-HR"/>
            </w:rPr>
            <w:tab/>
          </w:r>
          <w:r w:rsidRPr="009F303F">
            <w:rPr>
              <w:rFonts w:ascii="Times New Roman" w:hAnsi="Times New Roman"/>
              <w:b/>
              <w:noProof/>
            </w:rPr>
            <w:t>Prihvatljivost projekta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_Toc181882439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16</w:t>
          </w:r>
          <w:r w:rsidRPr="009F303F">
            <w:rPr>
              <w:rFonts w:ascii="Times New Roman" w:hAnsi="Times New Roman"/>
              <w:noProof/>
            </w:rPr>
            <w:fldChar w:fldCharType="end"/>
          </w:r>
        </w:p>
        <w:p w14:paraId="6CD841AC" w14:textId="6CEB68F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3.2</w:t>
          </w:r>
          <w:r w:rsidRPr="009F303F">
            <w:rPr>
              <w:rFonts w:ascii="Times New Roman" w:eastAsiaTheme="minorEastAsia" w:hAnsi="Times New Roman"/>
              <w:noProof/>
              <w:lang w:eastAsia="hr-HR"/>
            </w:rPr>
            <w:tab/>
          </w:r>
          <w:r w:rsidRPr="009F303F">
            <w:rPr>
              <w:rFonts w:ascii="Times New Roman" w:hAnsi="Times New Roman"/>
              <w:b/>
              <w:noProof/>
            </w:rPr>
            <w:t>Vrsta prihvatljivih aktivnosti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19</w:t>
          </w:r>
          <w:r w:rsidRPr="009F303F">
            <w:rPr>
              <w:rFonts w:ascii="Times New Roman" w:hAnsi="Times New Roman"/>
              <w:noProof/>
            </w:rPr>
            <w:fldChar w:fldCharType="end"/>
          </w:r>
        </w:p>
        <w:p w14:paraId="3F5C632A" w14:textId="37511CD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3.3</w:t>
          </w:r>
          <w:r w:rsidRPr="009F303F">
            <w:rPr>
              <w:rFonts w:ascii="Times New Roman" w:eastAsiaTheme="minorEastAsia" w:hAnsi="Times New Roman"/>
              <w:noProof/>
              <w:lang w:eastAsia="hr-HR"/>
            </w:rPr>
            <w:tab/>
          </w:r>
          <w:r w:rsidRPr="009F303F">
            <w:rPr>
              <w:rFonts w:ascii="Times New Roman" w:hAnsi="Times New Roman"/>
              <w:b/>
              <w:noProof/>
            </w:rPr>
            <w:t>Opći uvjeti prihvatljivosti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56550983" w14:textId="40F746A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3.4</w:t>
          </w:r>
          <w:r w:rsidRPr="009F303F">
            <w:rPr>
              <w:rFonts w:ascii="Times New Roman" w:eastAsiaTheme="minorEastAsia" w:hAnsi="Times New Roman"/>
              <w:noProof/>
              <w:lang w:eastAsia="hr-HR"/>
            </w:rPr>
            <w:tab/>
          </w:r>
          <w:r w:rsidRPr="009F303F">
            <w:rPr>
              <w:rFonts w:ascii="Times New Roman" w:hAnsi="Times New Roman"/>
              <w:b/>
              <w:noProof/>
            </w:rPr>
            <w:t>Neprihvatljivost troškova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20</w:t>
          </w:r>
          <w:r w:rsidRPr="009F303F">
            <w:rPr>
              <w:rFonts w:ascii="Times New Roman" w:hAnsi="Times New Roman"/>
              <w:noProof/>
            </w:rPr>
            <w:fldChar w:fldCharType="end"/>
          </w:r>
        </w:p>
        <w:p w14:paraId="175ADCD4" w14:textId="57E8EEF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3.5</w:t>
          </w:r>
          <w:r w:rsidRPr="009F303F">
            <w:rPr>
              <w:rFonts w:ascii="Times New Roman" w:eastAsiaTheme="minorEastAsia" w:hAnsi="Times New Roman"/>
              <w:noProof/>
              <w:lang w:eastAsia="hr-HR"/>
            </w:rPr>
            <w:tab/>
          </w:r>
          <w:r w:rsidRPr="009F303F">
            <w:rPr>
              <w:rFonts w:ascii="Times New Roman" w:hAnsi="Times New Roman"/>
              <w:b/>
              <w:noProof/>
            </w:rPr>
            <w:t>Rabljena motorna vozila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_Toc181882443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22</w:t>
          </w:r>
          <w:r w:rsidRPr="009F303F">
            <w:rPr>
              <w:rFonts w:ascii="Times New Roman" w:hAnsi="Times New Roman"/>
              <w:noProof/>
            </w:rPr>
            <w:fldChar w:fldCharType="end"/>
          </w:r>
        </w:p>
        <w:p w14:paraId="13D67C9F" w14:textId="4E16C42E"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3.6</w:t>
          </w:r>
          <w:r w:rsidRPr="009F303F">
            <w:rPr>
              <w:rFonts w:ascii="Times New Roman" w:eastAsiaTheme="minorEastAsia" w:hAnsi="Times New Roman"/>
              <w:noProof/>
              <w:lang w:eastAsia="hr-HR"/>
            </w:rPr>
            <w:tab/>
          </w:r>
          <w:r w:rsidRPr="009F303F">
            <w:rPr>
              <w:rFonts w:ascii="Times New Roman" w:hAnsi="Times New Roman"/>
              <w:b/>
              <w:noProof/>
            </w:rPr>
            <w:t>Kriteriji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26779DCE" w14:textId="63D6476D" w:rsidR="009F303F" w:rsidRPr="009F303F" w:rsidRDefault="009F303F">
          <w:pPr>
            <w:pStyle w:val="Sadraj1"/>
            <w:tabs>
              <w:tab w:val="left" w:pos="440"/>
              <w:tab w:val="right" w:leader="dot" w:pos="9350"/>
            </w:tabs>
            <w:rPr>
              <w:rFonts w:eastAsiaTheme="minorEastAsia"/>
              <w:noProof/>
              <w:lang w:eastAsia="hr-HR"/>
            </w:rPr>
          </w:pPr>
          <w:r w:rsidRPr="009F303F">
            <w:rPr>
              <w:b/>
              <w:noProof/>
            </w:rPr>
            <w:t>4</w:t>
          </w:r>
          <w:r w:rsidRPr="009F303F">
            <w:rPr>
              <w:rFonts w:eastAsiaTheme="minorEastAsia"/>
              <w:noProof/>
              <w:lang w:eastAsia="hr-HR"/>
            </w:rPr>
            <w:tab/>
          </w:r>
          <w:r w:rsidRPr="009F303F">
            <w:rPr>
              <w:b/>
              <w:noProof/>
            </w:rPr>
            <w:t>ADMINISTRATIVNE INFORMACIJE</w:t>
          </w:r>
          <w:r w:rsidRPr="009F303F">
            <w:rPr>
              <w:noProof/>
            </w:rPr>
            <w:tab/>
          </w:r>
          <w:r w:rsidRPr="009F303F">
            <w:rPr>
              <w:noProof/>
            </w:rPr>
            <w:fldChar w:fldCharType="begin"/>
          </w:r>
          <w:r w:rsidRPr="009F303F">
            <w:rPr>
              <w:noProof/>
            </w:rPr>
            <w:instrText xml:space="preserve"> PAGEREF _Toc181882445 \h </w:instrText>
          </w:r>
          <w:r w:rsidRPr="009F303F">
            <w:rPr>
              <w:noProof/>
            </w:rPr>
          </w:r>
          <w:r w:rsidRPr="009F303F">
            <w:rPr>
              <w:noProof/>
            </w:rPr>
            <w:fldChar w:fldCharType="separate"/>
          </w:r>
          <w:r w:rsidRPr="009F303F">
            <w:rPr>
              <w:noProof/>
            </w:rPr>
            <w:t>24</w:t>
          </w:r>
          <w:r w:rsidRPr="009F303F">
            <w:rPr>
              <w:noProof/>
            </w:rPr>
            <w:fldChar w:fldCharType="end"/>
          </w:r>
        </w:p>
        <w:p w14:paraId="55EDAA99" w14:textId="0BA0B600"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4.1</w:t>
          </w:r>
          <w:r w:rsidRPr="009F303F">
            <w:rPr>
              <w:rFonts w:ascii="Times New Roman" w:eastAsiaTheme="minorEastAsia" w:hAnsi="Times New Roman"/>
              <w:noProof/>
              <w:lang w:eastAsia="hr-HR"/>
            </w:rPr>
            <w:tab/>
          </w:r>
          <w:r w:rsidRPr="009F303F">
            <w:rPr>
              <w:rFonts w:ascii="Times New Roman" w:hAnsi="Times New Roman"/>
              <w:b/>
              <w:noProof/>
            </w:rPr>
            <w:t>Izmjena i ispravak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24</w:t>
          </w:r>
          <w:r w:rsidRPr="009F303F">
            <w:rPr>
              <w:rFonts w:ascii="Times New Roman" w:hAnsi="Times New Roman"/>
              <w:noProof/>
            </w:rPr>
            <w:fldChar w:fldCharType="end"/>
          </w:r>
        </w:p>
        <w:p w14:paraId="19B6835B" w14:textId="36C2D67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4.2</w:t>
          </w:r>
          <w:r w:rsidRPr="009F303F">
            <w:rPr>
              <w:rFonts w:ascii="Times New Roman" w:eastAsiaTheme="minorEastAsia" w:hAnsi="Times New Roman"/>
              <w:noProof/>
              <w:lang w:eastAsia="hr-HR"/>
            </w:rPr>
            <w:tab/>
          </w:r>
          <w:r w:rsidRPr="009F303F">
            <w:rPr>
              <w:rFonts w:ascii="Times New Roman" w:hAnsi="Times New Roman"/>
              <w:b/>
              <w:noProof/>
            </w:rPr>
            <w:t>Poništenje Natječaja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9D9F063" w14:textId="38F76F2B"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4.3</w:t>
          </w:r>
          <w:r w:rsidRPr="009F303F">
            <w:rPr>
              <w:rFonts w:ascii="Times New Roman" w:eastAsiaTheme="minorEastAsia" w:hAnsi="Times New Roman"/>
              <w:noProof/>
              <w:lang w:eastAsia="hr-HR"/>
            </w:rPr>
            <w:tab/>
          </w:r>
          <w:r w:rsidRPr="009F303F">
            <w:rPr>
              <w:rFonts w:ascii="Times New Roman" w:hAnsi="Times New Roman"/>
              <w:b/>
              <w:noProof/>
            </w:rPr>
            <w:t>Pitanja i odgovori</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08E7AD88" w14:textId="4131295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4.4</w:t>
          </w:r>
          <w:r w:rsidRPr="009F303F">
            <w:rPr>
              <w:rFonts w:ascii="Times New Roman" w:eastAsiaTheme="minorEastAsia" w:hAnsi="Times New Roman"/>
              <w:noProof/>
              <w:lang w:eastAsia="hr-HR"/>
            </w:rPr>
            <w:tab/>
          </w:r>
          <w:r w:rsidRPr="009F303F">
            <w:rPr>
              <w:rFonts w:ascii="Times New Roman" w:hAnsi="Times New Roman"/>
              <w:b/>
              <w:noProof/>
            </w:rPr>
            <w:t>Dostava odluka/obavijesti/zahtjeva korisniku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_Toc181882449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25</w:t>
          </w:r>
          <w:r w:rsidRPr="009F303F">
            <w:rPr>
              <w:rFonts w:ascii="Times New Roman" w:hAnsi="Times New Roman"/>
              <w:noProof/>
            </w:rPr>
            <w:fldChar w:fldCharType="end"/>
          </w:r>
        </w:p>
        <w:p w14:paraId="3AF8EA49" w14:textId="6A23F6C9"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4.5</w:t>
          </w:r>
          <w:r w:rsidRPr="009F303F">
            <w:rPr>
              <w:rFonts w:ascii="Times New Roman" w:eastAsiaTheme="minorEastAsia" w:hAnsi="Times New Roman"/>
              <w:noProof/>
              <w:lang w:eastAsia="hr-HR"/>
            </w:rPr>
            <w:tab/>
          </w:r>
          <w:r w:rsidRPr="009F303F">
            <w:rPr>
              <w:rFonts w:ascii="Times New Roman" w:hAnsi="Times New Roman"/>
              <w:b/>
              <w:noProof/>
            </w:rPr>
            <w:t>Zahtjev za dopunu/obrazloženje</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26</w:t>
          </w:r>
          <w:r w:rsidRPr="009F303F">
            <w:rPr>
              <w:rFonts w:ascii="Times New Roman" w:hAnsi="Times New Roman"/>
              <w:noProof/>
            </w:rPr>
            <w:fldChar w:fldCharType="end"/>
          </w:r>
        </w:p>
        <w:p w14:paraId="7A40CEFA" w14:textId="0786EDD5"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4.6</w:t>
          </w:r>
          <w:r w:rsidRPr="009F303F">
            <w:rPr>
              <w:rFonts w:ascii="Times New Roman" w:eastAsiaTheme="minorEastAsia" w:hAnsi="Times New Roman"/>
              <w:noProof/>
              <w:lang w:eastAsia="hr-HR"/>
            </w:rPr>
            <w:tab/>
          </w:r>
          <w:r w:rsidRPr="009F303F">
            <w:rPr>
              <w:rFonts w:ascii="Times New Roman" w:hAnsi="Times New Roman"/>
              <w:b/>
              <w:noProof/>
            </w:rPr>
            <w:t>Računanje rokova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23515292" w14:textId="76766E0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4.7</w:t>
          </w:r>
          <w:r w:rsidRPr="009F303F">
            <w:rPr>
              <w:rFonts w:ascii="Times New Roman" w:eastAsiaTheme="minorEastAsia" w:hAnsi="Times New Roman"/>
              <w:noProof/>
              <w:lang w:eastAsia="hr-HR"/>
            </w:rPr>
            <w:tab/>
          </w:r>
          <w:r w:rsidRPr="009F303F">
            <w:rPr>
              <w:rFonts w:ascii="Times New Roman" w:hAnsi="Times New Roman"/>
              <w:b/>
              <w:noProof/>
            </w:rPr>
            <w:t>Zaštita podataka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_Toc181882452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01D9675C" w14:textId="09DB26FF" w:rsidR="009F303F" w:rsidRPr="009F303F" w:rsidRDefault="009F303F">
          <w:pPr>
            <w:pStyle w:val="Sadraj1"/>
            <w:tabs>
              <w:tab w:val="left" w:pos="440"/>
              <w:tab w:val="right" w:leader="dot" w:pos="9350"/>
            </w:tabs>
            <w:rPr>
              <w:rFonts w:eastAsiaTheme="minorEastAsia"/>
              <w:noProof/>
              <w:lang w:eastAsia="hr-HR"/>
            </w:rPr>
          </w:pPr>
          <w:r w:rsidRPr="009F303F">
            <w:rPr>
              <w:b/>
              <w:noProof/>
            </w:rPr>
            <w:t>5</w:t>
          </w:r>
          <w:r w:rsidRPr="009F303F">
            <w:rPr>
              <w:rFonts w:eastAsiaTheme="minorEastAsia"/>
              <w:noProof/>
              <w:lang w:eastAsia="hr-HR"/>
            </w:rPr>
            <w:tab/>
          </w:r>
          <w:r w:rsidRPr="009F303F">
            <w:rPr>
              <w:b/>
              <w:noProof/>
            </w:rPr>
            <w:t>POSTUPAK ODABIRA PROJEKATA</w:t>
          </w:r>
          <w:r w:rsidRPr="009F303F">
            <w:rPr>
              <w:noProof/>
            </w:rPr>
            <w:tab/>
          </w:r>
          <w:r w:rsidRPr="009F303F">
            <w:rPr>
              <w:noProof/>
            </w:rPr>
            <w:fldChar w:fldCharType="begin"/>
          </w:r>
          <w:r w:rsidRPr="009F303F">
            <w:rPr>
              <w:noProof/>
            </w:rPr>
            <w:instrText xml:space="preserve"> PAGEREF _Toc181882453 \h </w:instrText>
          </w:r>
          <w:r w:rsidRPr="009F303F">
            <w:rPr>
              <w:noProof/>
            </w:rPr>
          </w:r>
          <w:r w:rsidRPr="009F303F">
            <w:rPr>
              <w:noProof/>
            </w:rPr>
            <w:fldChar w:fldCharType="separate"/>
          </w:r>
          <w:r w:rsidRPr="009F303F">
            <w:rPr>
              <w:noProof/>
            </w:rPr>
            <w:t>27</w:t>
          </w:r>
          <w:r w:rsidRPr="009F303F">
            <w:rPr>
              <w:noProof/>
            </w:rPr>
            <w:fldChar w:fldCharType="end"/>
          </w:r>
        </w:p>
        <w:p w14:paraId="0C5EF05E" w14:textId="027E333C"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5.1</w:t>
          </w:r>
          <w:r w:rsidRPr="009F303F">
            <w:rPr>
              <w:rFonts w:ascii="Times New Roman" w:eastAsiaTheme="minorEastAsia" w:hAnsi="Times New Roman"/>
              <w:noProof/>
              <w:lang w:eastAsia="hr-HR"/>
            </w:rPr>
            <w:tab/>
          </w:r>
          <w:r w:rsidRPr="009F303F">
            <w:rPr>
              <w:rFonts w:ascii="Times New Roman" w:hAnsi="Times New Roman"/>
              <w:b/>
              <w:noProof/>
            </w:rPr>
            <w:t>Postupak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_Toc181882454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27</w:t>
          </w:r>
          <w:r w:rsidRPr="009F303F">
            <w:rPr>
              <w:rFonts w:ascii="Times New Roman" w:hAnsi="Times New Roman"/>
              <w:noProof/>
            </w:rPr>
            <w:fldChar w:fldCharType="end"/>
          </w:r>
        </w:p>
        <w:p w14:paraId="3138059E" w14:textId="09C6C6A8"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5.2</w:t>
          </w:r>
          <w:r w:rsidRPr="009F303F">
            <w:rPr>
              <w:rFonts w:ascii="Times New Roman" w:eastAsiaTheme="minorEastAsia" w:hAnsi="Times New Roman"/>
              <w:noProof/>
              <w:lang w:eastAsia="hr-HR"/>
            </w:rPr>
            <w:tab/>
          </w:r>
          <w:r w:rsidRPr="009F303F">
            <w:rPr>
              <w:rFonts w:ascii="Times New Roman" w:hAnsi="Times New Roman"/>
              <w:b/>
              <w:noProof/>
            </w:rPr>
            <w:t>Podnošenje i zaprimanje Zahtjeva za potporu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_Toc181882455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28</w:t>
          </w:r>
          <w:r w:rsidRPr="009F303F">
            <w:rPr>
              <w:rFonts w:ascii="Times New Roman" w:hAnsi="Times New Roman"/>
              <w:noProof/>
            </w:rPr>
            <w:fldChar w:fldCharType="end"/>
          </w:r>
        </w:p>
        <w:p w14:paraId="4D3C4319" w14:textId="0578DE3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5.3</w:t>
          </w:r>
          <w:r w:rsidRPr="009F303F">
            <w:rPr>
              <w:rFonts w:ascii="Times New Roman" w:eastAsiaTheme="minorEastAsia" w:hAnsi="Times New Roman"/>
              <w:noProof/>
              <w:lang w:eastAsia="hr-HR"/>
            </w:rPr>
            <w:tab/>
          </w:r>
          <w:r w:rsidRPr="009F303F">
            <w:rPr>
              <w:rFonts w:ascii="Times New Roman" w:hAnsi="Times New Roman"/>
              <w:b/>
              <w:noProof/>
            </w:rPr>
            <w:t>Ocjenjivanje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_Toc181882456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29</w:t>
          </w:r>
          <w:r w:rsidRPr="009F303F">
            <w:rPr>
              <w:rFonts w:ascii="Times New Roman" w:hAnsi="Times New Roman"/>
              <w:noProof/>
            </w:rPr>
            <w:fldChar w:fldCharType="end"/>
          </w:r>
        </w:p>
        <w:p w14:paraId="1BE6F654" w14:textId="77A39BD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5.4</w:t>
          </w:r>
          <w:r w:rsidRPr="009F303F">
            <w:rPr>
              <w:rFonts w:ascii="Times New Roman" w:eastAsiaTheme="minorEastAsia" w:hAnsi="Times New Roman"/>
              <w:noProof/>
              <w:lang w:eastAsia="hr-HR"/>
            </w:rPr>
            <w:tab/>
          </w:r>
          <w:r w:rsidRPr="009F303F">
            <w:rPr>
              <w:rFonts w:ascii="Times New Roman" w:hAnsi="Times New Roman"/>
              <w:b/>
              <w:noProof/>
            </w:rPr>
            <w:t>Odabir projekata od strane upravnog odbora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_Toc181882457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30</w:t>
          </w:r>
          <w:r w:rsidRPr="009F303F">
            <w:rPr>
              <w:rFonts w:ascii="Times New Roman" w:hAnsi="Times New Roman"/>
              <w:noProof/>
            </w:rPr>
            <w:fldChar w:fldCharType="end"/>
          </w:r>
        </w:p>
        <w:p w14:paraId="0684C764" w14:textId="4F4037A2"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5.5</w:t>
          </w:r>
          <w:r w:rsidRPr="009F303F">
            <w:rPr>
              <w:rFonts w:ascii="Times New Roman" w:eastAsiaTheme="minorEastAsia" w:hAnsi="Times New Roman"/>
              <w:noProof/>
              <w:lang w:eastAsia="hr-HR"/>
            </w:rPr>
            <w:tab/>
          </w:r>
          <w:r w:rsidRPr="009F303F">
            <w:rPr>
              <w:rFonts w:ascii="Times New Roman" w:hAnsi="Times New Roman"/>
              <w:b/>
              <w:noProof/>
            </w:rPr>
            <w:t>Prigovori na odluke LAG-a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_Toc181882458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31</w:t>
          </w:r>
          <w:r w:rsidRPr="009F303F">
            <w:rPr>
              <w:rFonts w:ascii="Times New Roman" w:hAnsi="Times New Roman"/>
              <w:noProof/>
            </w:rPr>
            <w:fldChar w:fldCharType="end"/>
          </w:r>
        </w:p>
        <w:p w14:paraId="2EE1F6C2" w14:textId="585021D1"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lastRenderedPageBreak/>
            <w:t>5.6</w:t>
          </w:r>
          <w:r w:rsidRPr="009F303F">
            <w:rPr>
              <w:rFonts w:ascii="Times New Roman" w:eastAsiaTheme="minorEastAsia" w:hAnsi="Times New Roman"/>
              <w:noProof/>
              <w:lang w:eastAsia="hr-HR"/>
            </w:rPr>
            <w:tab/>
          </w:r>
          <w:r w:rsidRPr="009F303F">
            <w:rPr>
              <w:rFonts w:ascii="Times New Roman" w:hAnsi="Times New Roman"/>
              <w:b/>
              <w:noProof/>
            </w:rPr>
            <w:t>Objava rezultata o provedenom natječaju</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_Toc181882459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32</w:t>
          </w:r>
          <w:r w:rsidRPr="009F303F">
            <w:rPr>
              <w:rFonts w:ascii="Times New Roman" w:hAnsi="Times New Roman"/>
              <w:noProof/>
            </w:rPr>
            <w:fldChar w:fldCharType="end"/>
          </w:r>
        </w:p>
        <w:p w14:paraId="2DC4497E" w14:textId="7DD95673"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5.7</w:t>
          </w:r>
          <w:r w:rsidRPr="009F303F">
            <w:rPr>
              <w:rFonts w:ascii="Times New Roman" w:eastAsiaTheme="minorEastAsia" w:hAnsi="Times New Roman"/>
              <w:noProof/>
              <w:lang w:eastAsia="hr-HR"/>
            </w:rPr>
            <w:tab/>
          </w:r>
          <w:r w:rsidRPr="009F303F">
            <w:rPr>
              <w:rFonts w:ascii="Times New Roman" w:hAnsi="Times New Roman"/>
              <w:b/>
              <w:noProof/>
            </w:rPr>
            <w:t>Postupak nakon odabira projekata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_Toc181882460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5E443885" w14:textId="4AD9A71F" w:rsidR="009F303F" w:rsidRPr="009F303F" w:rsidRDefault="009F303F">
          <w:pPr>
            <w:pStyle w:val="Sadraj2"/>
            <w:tabs>
              <w:tab w:val="left" w:pos="880"/>
              <w:tab w:val="right" w:leader="dot" w:pos="9350"/>
            </w:tabs>
            <w:rPr>
              <w:rFonts w:ascii="Times New Roman" w:eastAsiaTheme="minorEastAsia" w:hAnsi="Times New Roman"/>
              <w:noProof/>
              <w:lang w:eastAsia="hr-HR"/>
            </w:rPr>
          </w:pPr>
          <w:r w:rsidRPr="009F303F">
            <w:rPr>
              <w:rFonts w:ascii="Times New Roman" w:hAnsi="Times New Roman"/>
              <w:b/>
              <w:noProof/>
            </w:rPr>
            <w:t>5.8</w:t>
          </w:r>
          <w:r w:rsidRPr="009F303F">
            <w:rPr>
              <w:rFonts w:ascii="Times New Roman" w:eastAsiaTheme="minorEastAsia" w:hAnsi="Times New Roman"/>
              <w:noProof/>
              <w:lang w:eastAsia="hr-HR"/>
            </w:rPr>
            <w:tab/>
          </w:r>
          <w:r w:rsidRPr="009F303F">
            <w:rPr>
              <w:rFonts w:ascii="Times New Roman" w:hAnsi="Times New Roman"/>
              <w:b/>
              <w:noProof/>
            </w:rPr>
            <w:t>Dodatno slanje zahtjeva za potporu u Agenciju za plaćanja</w:t>
          </w:r>
          <w:r w:rsidRPr="009F303F">
            <w:rPr>
              <w:rFonts w:ascii="Times New Roman" w:hAnsi="Times New Roman"/>
              <w:noProof/>
            </w:rPr>
            <w:tab/>
          </w:r>
          <w:r w:rsidRPr="009F303F">
            <w:rPr>
              <w:rFonts w:ascii="Times New Roman" w:hAnsi="Times New Roman"/>
              <w:noProof/>
            </w:rPr>
            <w:fldChar w:fldCharType="begin"/>
          </w:r>
          <w:r w:rsidRPr="009F303F">
            <w:rPr>
              <w:rFonts w:ascii="Times New Roman" w:hAnsi="Times New Roman"/>
              <w:noProof/>
            </w:rPr>
            <w:instrText xml:space="preserve"> PAGEREF _Toc181882461 \h </w:instrText>
          </w:r>
          <w:r w:rsidRPr="009F303F">
            <w:rPr>
              <w:rFonts w:ascii="Times New Roman" w:hAnsi="Times New Roman"/>
              <w:noProof/>
            </w:rPr>
          </w:r>
          <w:r w:rsidRPr="009F303F">
            <w:rPr>
              <w:rFonts w:ascii="Times New Roman" w:hAnsi="Times New Roman"/>
              <w:noProof/>
            </w:rPr>
            <w:fldChar w:fldCharType="separate"/>
          </w:r>
          <w:r w:rsidRPr="009F303F">
            <w:rPr>
              <w:rFonts w:ascii="Times New Roman" w:hAnsi="Times New Roman"/>
              <w:noProof/>
            </w:rPr>
            <w:t>33</w:t>
          </w:r>
          <w:r w:rsidRPr="009F303F">
            <w:rPr>
              <w:rFonts w:ascii="Times New Roman" w:hAnsi="Times New Roman"/>
              <w:noProof/>
            </w:rPr>
            <w:fldChar w:fldCharType="end"/>
          </w:r>
        </w:p>
        <w:p w14:paraId="7A3926AC" w14:textId="75AC02D1" w:rsidR="009F303F" w:rsidRPr="009F303F" w:rsidRDefault="009F303F">
          <w:pPr>
            <w:pStyle w:val="Sadraj1"/>
            <w:tabs>
              <w:tab w:val="left" w:pos="440"/>
              <w:tab w:val="right" w:leader="dot" w:pos="9350"/>
            </w:tabs>
            <w:rPr>
              <w:rFonts w:eastAsiaTheme="minorEastAsia"/>
              <w:noProof/>
              <w:lang w:eastAsia="hr-HR"/>
            </w:rPr>
          </w:pPr>
          <w:r w:rsidRPr="009F303F">
            <w:rPr>
              <w:b/>
              <w:noProof/>
            </w:rPr>
            <w:t>6</w:t>
          </w:r>
          <w:r w:rsidRPr="009F303F">
            <w:rPr>
              <w:rFonts w:eastAsiaTheme="minorEastAsia"/>
              <w:noProof/>
              <w:lang w:eastAsia="hr-HR"/>
            </w:rPr>
            <w:tab/>
          </w:r>
          <w:r w:rsidRPr="009F303F">
            <w:rPr>
              <w:b/>
              <w:noProof/>
            </w:rPr>
            <w:t>OBRASCI I PRILOZI</w:t>
          </w:r>
          <w:r w:rsidRPr="009F303F">
            <w:rPr>
              <w:noProof/>
            </w:rPr>
            <w:tab/>
          </w:r>
          <w:r w:rsidRPr="009F303F">
            <w:rPr>
              <w:noProof/>
            </w:rPr>
            <w:fldChar w:fldCharType="begin"/>
          </w:r>
          <w:r w:rsidRPr="009F303F">
            <w:rPr>
              <w:noProof/>
            </w:rPr>
            <w:instrText xml:space="preserve"> PAGEREF _Toc181882462 \h </w:instrText>
          </w:r>
          <w:r w:rsidRPr="009F303F">
            <w:rPr>
              <w:noProof/>
            </w:rPr>
          </w:r>
          <w:r w:rsidRPr="009F303F">
            <w:rPr>
              <w:noProof/>
            </w:rPr>
            <w:fldChar w:fldCharType="separate"/>
          </w:r>
          <w:r w:rsidRPr="009F303F">
            <w:rPr>
              <w:noProof/>
            </w:rPr>
            <w:t>33</w:t>
          </w:r>
          <w:r w:rsidRPr="009F303F">
            <w:rPr>
              <w:noProof/>
            </w:rPr>
            <w:fldChar w:fldCharType="end"/>
          </w:r>
        </w:p>
        <w:p w14:paraId="1D610CBC" w14:textId="48ED560D"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3" w:name="_Hlk159311989" w:displacedByCustomXml="prev"/>
    <w:bookmarkStart w:id="4" w:name="_Toc371521548" w:displacedByCustomXml="prev"/>
    <w:bookmarkStart w:id="5" w:name="_Toc472852909" w:displacedByCustomXml="prev"/>
    <w:bookmarkStart w:id="6" w:name="_Toc472850777" w:displacedByCustomXml="prev"/>
    <w:bookmarkStart w:id="7" w:name="_Toc472850737" w:displacedByCustomXml="prev"/>
    <w:bookmarkStart w:id="8" w:name="_Toc472787052" w:displacedByCustomXml="prev"/>
    <w:p w14:paraId="40BD6A62" w14:textId="778D0F84" w:rsidR="00D26ECA" w:rsidRPr="00ED7D96" w:rsidRDefault="00DE5834" w:rsidP="0042208C">
      <w:pPr>
        <w:pStyle w:val="Naslov1"/>
        <w:numPr>
          <w:ilvl w:val="0"/>
          <w:numId w:val="0"/>
        </w:numPr>
        <w:spacing w:after="240"/>
        <w:ind w:left="432" w:hanging="432"/>
        <w:rPr>
          <w:rFonts w:ascii="Times New Roman" w:hAnsi="Times New Roman" w:cs="Times New Roman"/>
          <w:b/>
          <w:color w:val="auto"/>
          <w:sz w:val="24"/>
          <w:szCs w:val="24"/>
        </w:rPr>
      </w:pPr>
      <w:bookmarkStart w:id="9" w:name="_Toc181882428"/>
      <w:bookmarkEnd w:id="3"/>
      <w:r w:rsidRPr="00ED7D96">
        <w:rPr>
          <w:rFonts w:ascii="Times New Roman" w:hAnsi="Times New Roman" w:cs="Times New Roman"/>
          <w:b/>
          <w:color w:val="auto"/>
          <w:sz w:val="24"/>
          <w:szCs w:val="24"/>
        </w:rPr>
        <w:t xml:space="preserve">1     </w:t>
      </w:r>
      <w:bookmarkEnd w:id="4"/>
      <w:r w:rsidR="00DE6539" w:rsidRPr="00ED7D96">
        <w:rPr>
          <w:rFonts w:ascii="Times New Roman" w:hAnsi="Times New Roman" w:cs="Times New Roman"/>
          <w:b/>
          <w:color w:val="auto"/>
          <w:sz w:val="24"/>
          <w:szCs w:val="24"/>
        </w:rPr>
        <w:t>OPĆE ODREDBE</w:t>
      </w:r>
      <w:bookmarkEnd w:id="8"/>
      <w:bookmarkEnd w:id="7"/>
      <w:bookmarkEnd w:id="6"/>
      <w:bookmarkEnd w:id="5"/>
      <w:bookmarkEnd w:id="9"/>
    </w:p>
    <w:p w14:paraId="68000559" w14:textId="77777777" w:rsidR="00CC5FA3"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10" w:name="_Toc181882429"/>
      <w:r w:rsidRPr="00ED7D96">
        <w:rPr>
          <w:rFonts w:ascii="Times New Roman" w:eastAsia="Times New Roman" w:hAnsi="Times New Roman" w:cs="Times New Roman"/>
          <w:b/>
          <w:color w:val="auto"/>
          <w:sz w:val="24"/>
          <w:szCs w:val="24"/>
        </w:rPr>
        <w:t>Pojmovi i kratice</w:t>
      </w:r>
      <w:bookmarkEnd w:id="10"/>
    </w:p>
    <w:p w14:paraId="4AAE3902" w14:textId="77777777" w:rsidR="00CC5FA3"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tbl>
      <w:tblPr>
        <w:tblW w:w="9123" w:type="dxa"/>
        <w:tblLook w:val="04A0" w:firstRow="1" w:lastRow="0" w:firstColumn="1" w:lastColumn="0" w:noHBand="0" w:noVBand="1"/>
      </w:tblPr>
      <w:tblGrid>
        <w:gridCol w:w="3430"/>
        <w:gridCol w:w="5693"/>
      </w:tblGrid>
      <w:tr w:rsidR="0067026B" w:rsidRPr="00ED7D96" w14:paraId="6BF01AD7" w14:textId="77777777" w:rsidTr="008A123B">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1E29591F" w14:textId="77777777" w:rsidR="0067026B" w:rsidRDefault="0067026B" w:rsidP="008A123B">
            <w:pPr>
              <w:rPr>
                <w:rFonts w:ascii="Times New Roman" w:eastAsia="Times New Roman" w:hAnsi="Times New Roman" w:cs="Times New Roman"/>
                <w:b/>
                <w:color w:val="000000"/>
                <w:sz w:val="24"/>
                <w:szCs w:val="24"/>
                <w:lang w:eastAsia="hr-HR"/>
              </w:rPr>
            </w:pPr>
            <w:bookmarkStart w:id="11" w:name="_Hlk210636431"/>
            <w:r w:rsidRPr="00FC5229">
              <w:rPr>
                <w:rFonts w:ascii="Times New Roman" w:eastAsia="Times New Roman" w:hAnsi="Times New Roman" w:cs="Times New Roman"/>
                <w:b/>
                <w:color w:val="000000"/>
                <w:sz w:val="24"/>
                <w:szCs w:val="24"/>
                <w:lang w:eastAsia="hr-HR"/>
              </w:rPr>
              <w:t>PROJEKT</w:t>
            </w:r>
          </w:p>
          <w:p w14:paraId="334CCD0F" w14:textId="77777777" w:rsidR="0067026B" w:rsidRDefault="0067026B" w:rsidP="008A123B">
            <w:pPr>
              <w:rPr>
                <w:rFonts w:ascii="Times New Roman" w:eastAsia="Times New Roman" w:hAnsi="Times New Roman" w:cs="Times New Roman"/>
                <w:b/>
                <w:color w:val="000000"/>
                <w:sz w:val="24"/>
                <w:szCs w:val="24"/>
                <w:lang w:eastAsia="hr-HR"/>
              </w:rPr>
            </w:pPr>
          </w:p>
          <w:p w14:paraId="24638747" w14:textId="77777777" w:rsidR="0067026B" w:rsidRDefault="0067026B" w:rsidP="008A123B">
            <w:pPr>
              <w:rPr>
                <w:rFonts w:ascii="Times New Roman" w:eastAsia="Times New Roman" w:hAnsi="Times New Roman" w:cs="Times New Roman"/>
                <w:b/>
                <w:color w:val="000000"/>
                <w:sz w:val="24"/>
                <w:szCs w:val="24"/>
                <w:lang w:eastAsia="hr-HR"/>
              </w:rPr>
            </w:pPr>
          </w:p>
          <w:p w14:paraId="19496591" w14:textId="77777777" w:rsidR="0067026B" w:rsidRDefault="0067026B" w:rsidP="008A123B">
            <w:pPr>
              <w:rPr>
                <w:rFonts w:ascii="Times New Roman" w:eastAsia="Times New Roman" w:hAnsi="Times New Roman" w:cs="Times New Roman"/>
                <w:b/>
                <w:color w:val="000000"/>
                <w:sz w:val="24"/>
                <w:szCs w:val="24"/>
                <w:lang w:eastAsia="hr-HR"/>
              </w:rPr>
            </w:pPr>
          </w:p>
          <w:p w14:paraId="2FCA3D0D" w14:textId="77777777" w:rsidR="0067026B" w:rsidRDefault="0067026B" w:rsidP="008A123B">
            <w:pPr>
              <w:rPr>
                <w:rFonts w:ascii="Times New Roman" w:eastAsia="Times New Roman" w:hAnsi="Times New Roman" w:cs="Times New Roman"/>
                <w:b/>
                <w:color w:val="000000"/>
                <w:sz w:val="24"/>
                <w:szCs w:val="24"/>
                <w:lang w:eastAsia="hr-HR"/>
              </w:rPr>
            </w:pPr>
          </w:p>
          <w:p w14:paraId="7C94D93C" w14:textId="77777777" w:rsidR="0067026B" w:rsidRDefault="0067026B" w:rsidP="008A123B">
            <w:pPr>
              <w:rPr>
                <w:rFonts w:ascii="Times New Roman" w:eastAsia="Times New Roman" w:hAnsi="Times New Roman" w:cs="Times New Roman"/>
                <w:b/>
                <w:color w:val="000000"/>
                <w:sz w:val="24"/>
                <w:szCs w:val="24"/>
                <w:lang w:eastAsia="hr-HR"/>
              </w:rPr>
            </w:pPr>
          </w:p>
          <w:p w14:paraId="755ED7DE"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8C5044"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67026B" w:rsidRPr="00ED7D96" w14:paraId="0A14B1C3" w14:textId="77777777" w:rsidTr="008A123B">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754297A6"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 xml:space="preserve">KORISNIK </w:t>
            </w:r>
          </w:p>
          <w:p w14:paraId="16C0AABA" w14:textId="77777777" w:rsidR="0067026B" w:rsidRDefault="0067026B" w:rsidP="008A123B">
            <w:pPr>
              <w:rPr>
                <w:rFonts w:ascii="Times New Roman" w:eastAsia="Times New Roman" w:hAnsi="Times New Roman" w:cs="Times New Roman"/>
                <w:b/>
                <w:color w:val="000000"/>
                <w:sz w:val="24"/>
                <w:szCs w:val="24"/>
                <w:lang w:eastAsia="hr-HR"/>
              </w:rPr>
            </w:pPr>
          </w:p>
          <w:p w14:paraId="786258F0" w14:textId="77777777" w:rsidR="0067026B" w:rsidRPr="00FC5229" w:rsidRDefault="0067026B" w:rsidP="008A123B">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FFAF84E"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67026B" w:rsidRPr="00ED7D96" w14:paraId="22881D78" w14:textId="77777777" w:rsidTr="008A123B">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56F44F32"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758F0455"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AA6228C" w14:textId="77777777" w:rsidR="0067026B" w:rsidRPr="00FC5229"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67026B" w:rsidRPr="00ED7D96" w14:paraId="1FAAF4F8" w14:textId="77777777" w:rsidTr="008A123B">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5ADF3871"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Pr="00487D86">
              <w:rPr>
                <w:rFonts w:ascii="Times New Roman" w:eastAsia="Times New Roman" w:hAnsi="Times New Roman" w:cs="Times New Roman"/>
                <w:b/>
                <w:color w:val="000000"/>
                <w:sz w:val="24"/>
                <w:szCs w:val="24"/>
                <w:lang w:eastAsia="hr-HR"/>
              </w:rPr>
              <w:t>PARTNER</w:t>
            </w:r>
          </w:p>
          <w:p w14:paraId="40853B91"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24AEE76" w14:textId="77777777" w:rsidR="0067026B" w:rsidRPr="00487D86"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67026B" w:rsidRPr="00ED7D96" w14:paraId="4544B40B" w14:textId="77777777" w:rsidTr="008A123B">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7C84883C" w14:textId="77777777" w:rsidR="0067026B" w:rsidRDefault="0067026B" w:rsidP="008A123B">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036B6434" w14:textId="77777777" w:rsidR="0067026B" w:rsidRDefault="0067026B" w:rsidP="008A123B">
            <w:pPr>
              <w:rPr>
                <w:rFonts w:ascii="Times New Roman" w:eastAsia="Times New Roman" w:hAnsi="Times New Roman" w:cs="Times New Roman"/>
                <w:b/>
                <w:color w:val="000000"/>
                <w:sz w:val="24"/>
                <w:szCs w:val="24"/>
                <w:lang w:eastAsia="hr-HR"/>
              </w:rPr>
            </w:pPr>
          </w:p>
          <w:p w14:paraId="49EFE2DA" w14:textId="77777777" w:rsidR="0067026B" w:rsidRDefault="0067026B" w:rsidP="008A123B">
            <w:pPr>
              <w:rPr>
                <w:rFonts w:ascii="Times New Roman" w:eastAsia="Times New Roman" w:hAnsi="Times New Roman" w:cs="Times New Roman"/>
                <w:b/>
                <w:color w:val="000000"/>
                <w:sz w:val="24"/>
                <w:szCs w:val="24"/>
                <w:lang w:eastAsia="hr-HR"/>
              </w:rPr>
            </w:pPr>
          </w:p>
          <w:p w14:paraId="12DE955F" w14:textId="77777777" w:rsidR="0067026B" w:rsidRPr="00487D8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151EA1" w14:textId="77777777" w:rsidR="0067026B" w:rsidRPr="008C382B"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67026B" w:rsidRPr="00ED7D96" w14:paraId="110F544E" w14:textId="77777777" w:rsidTr="00031578">
        <w:trPr>
          <w:trHeight w:val="259"/>
        </w:trPr>
        <w:tc>
          <w:tcPr>
            <w:tcW w:w="3430" w:type="dxa"/>
            <w:tcBorders>
              <w:top w:val="single" w:sz="4" w:space="0" w:color="auto"/>
              <w:left w:val="single" w:sz="4" w:space="0" w:color="auto"/>
              <w:bottom w:val="single" w:sz="4" w:space="0" w:color="auto"/>
              <w:right w:val="single" w:sz="4" w:space="0" w:color="auto"/>
            </w:tcBorders>
            <w:noWrap/>
          </w:tcPr>
          <w:p w14:paraId="77BBF49E" w14:textId="77777777" w:rsidR="0067026B" w:rsidRDefault="0067026B" w:rsidP="00031578">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0A44B16" w14:textId="77777777" w:rsidR="0067026B" w:rsidRPr="008C382B" w:rsidRDefault="0067026B" w:rsidP="0003157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D5A14CD" w14:textId="4D7525E2" w:rsidR="0067026B" w:rsidRDefault="0067026B" w:rsidP="008A123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r w:rsidR="00875D09">
              <w:rPr>
                <w:rFonts w:ascii="Times New Roman" w:eastAsia="Calibri" w:hAnsi="Times New Roman" w:cs="Times New Roman"/>
                <w:sz w:val="24"/>
                <w:szCs w:val="24"/>
              </w:rPr>
              <w:t>.</w:t>
            </w:r>
            <w:r w:rsidR="00920DF3">
              <w:rPr>
                <w:rFonts w:ascii="Times New Roman" w:eastAsia="Calibri" w:hAnsi="Times New Roman" w:cs="Times New Roman"/>
                <w:sz w:val="24"/>
                <w:szCs w:val="24"/>
              </w:rPr>
              <w:t xml:space="preserve"> Nije </w:t>
            </w:r>
            <w:r w:rsidR="00B13F1E">
              <w:rPr>
                <w:rFonts w:ascii="Times New Roman" w:eastAsia="Calibri" w:hAnsi="Times New Roman" w:cs="Times New Roman"/>
                <w:sz w:val="24"/>
                <w:szCs w:val="24"/>
              </w:rPr>
              <w:t>„</w:t>
            </w:r>
            <w:r w:rsidR="00920DF3">
              <w:rPr>
                <w:rFonts w:ascii="Times New Roman" w:eastAsia="Calibri" w:hAnsi="Times New Roman" w:cs="Times New Roman"/>
                <w:sz w:val="24"/>
                <w:szCs w:val="24"/>
              </w:rPr>
              <w:t>partnerski projekt</w:t>
            </w:r>
            <w:r w:rsidR="00B13F1E">
              <w:rPr>
                <w:rFonts w:ascii="Times New Roman" w:eastAsia="Calibri" w:hAnsi="Times New Roman" w:cs="Times New Roman"/>
                <w:sz w:val="24"/>
                <w:szCs w:val="24"/>
              </w:rPr>
              <w:t>“</w:t>
            </w:r>
            <w:r w:rsidR="00920DF3">
              <w:rPr>
                <w:rFonts w:ascii="Times New Roman" w:eastAsia="Calibri" w:hAnsi="Times New Roman" w:cs="Times New Roman"/>
                <w:sz w:val="24"/>
                <w:szCs w:val="24"/>
              </w:rPr>
              <w:t xml:space="preserve"> </w:t>
            </w:r>
            <w:r w:rsidR="00B13F1E">
              <w:rPr>
                <w:rFonts w:ascii="Times New Roman" w:eastAsia="Calibri" w:hAnsi="Times New Roman" w:cs="Times New Roman"/>
                <w:sz w:val="24"/>
                <w:szCs w:val="24"/>
              </w:rPr>
              <w:t xml:space="preserve">projekt </w:t>
            </w:r>
            <w:r w:rsidR="00920DF3">
              <w:rPr>
                <w:rFonts w:ascii="Times New Roman" w:eastAsia="Calibri" w:hAnsi="Times New Roman" w:cs="Times New Roman"/>
                <w:sz w:val="24"/>
                <w:szCs w:val="24"/>
              </w:rPr>
              <w:t>između povezanih poduzeća.</w:t>
            </w:r>
          </w:p>
          <w:p w14:paraId="39E13DDF" w14:textId="5C90A552" w:rsidR="00491DC4" w:rsidRPr="008C382B" w:rsidRDefault="00491DC4" w:rsidP="008A123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Projektni partneri koriste projekt zajednički i jednako su odgovorni za provedbu projekta.</w:t>
            </w:r>
            <w:r w:rsidR="00675206">
              <w:rPr>
                <w:rFonts w:ascii="Times New Roman" w:eastAsia="Calibri" w:hAnsi="Times New Roman" w:cs="Times New Roman"/>
                <w:sz w:val="24"/>
                <w:szCs w:val="24"/>
              </w:rPr>
              <w:t xml:space="preserve"> Projektni partneri moraju dokazati zajednički interes projekta.</w:t>
            </w:r>
          </w:p>
        </w:tc>
      </w:tr>
      <w:tr w:rsidR="0067026B" w:rsidRPr="00ED7D96" w14:paraId="07665844" w14:textId="77777777" w:rsidTr="008A123B">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1421ED6F"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749E7E88" w14:textId="77777777" w:rsidR="0067026B" w:rsidRDefault="0067026B" w:rsidP="008A123B">
            <w:pPr>
              <w:rPr>
                <w:rFonts w:ascii="Times New Roman" w:eastAsia="Times New Roman" w:hAnsi="Times New Roman" w:cs="Times New Roman"/>
                <w:b/>
                <w:color w:val="000000"/>
                <w:sz w:val="24"/>
                <w:szCs w:val="24"/>
                <w:lang w:eastAsia="hr-HR"/>
              </w:rPr>
            </w:pPr>
          </w:p>
          <w:p w14:paraId="7F6924FC"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BCC1DE" w14:textId="77777777" w:rsidR="0067026B" w:rsidRPr="00096E80"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Pr="002D13CC">
              <w:rPr>
                <w:rFonts w:ascii="Times New Roman" w:eastAsia="Calibri" w:hAnsi="Times New Roman" w:cs="Times New Roman"/>
                <w:sz w:val="24"/>
                <w:szCs w:val="24"/>
              </w:rPr>
              <w:t>je</w:t>
            </w:r>
            <w:r w:rsidRPr="002D13CC">
              <w:rPr>
                <w:rFonts w:ascii="Times New Roman" w:eastAsia="Calibri" w:hAnsi="Times New Roman" w:cs="Times New Roman"/>
                <w:i/>
                <w:sz w:val="24"/>
                <w:szCs w:val="24"/>
              </w:rPr>
              <w:t xml:space="preserve"> </w:t>
            </w:r>
            <w:r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67026B" w:rsidRPr="00ED7D96" w14:paraId="10318B25" w14:textId="77777777" w:rsidTr="0098684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7C54CA7E" w14:textId="77777777" w:rsidR="0067026B" w:rsidRDefault="0067026B" w:rsidP="008A123B">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5BE940E7" w14:textId="77777777" w:rsidR="0067026B" w:rsidRDefault="0067026B" w:rsidP="008A123B">
            <w:pPr>
              <w:rPr>
                <w:rFonts w:ascii="Times New Roman" w:eastAsia="Times New Roman" w:hAnsi="Times New Roman" w:cs="Times New Roman"/>
                <w:b/>
                <w:color w:val="000000"/>
                <w:sz w:val="24"/>
                <w:szCs w:val="24"/>
                <w:lang w:eastAsia="hr-HR"/>
              </w:rPr>
            </w:pPr>
          </w:p>
          <w:p w14:paraId="1E6BC4F2" w14:textId="77777777" w:rsidR="0067026B" w:rsidRDefault="0067026B" w:rsidP="008A123B">
            <w:pPr>
              <w:rPr>
                <w:rFonts w:ascii="Times New Roman" w:eastAsia="Times New Roman" w:hAnsi="Times New Roman" w:cs="Times New Roman"/>
                <w:b/>
                <w:color w:val="000000"/>
                <w:sz w:val="24"/>
                <w:szCs w:val="24"/>
                <w:lang w:eastAsia="hr-HR"/>
              </w:rPr>
            </w:pPr>
          </w:p>
          <w:p w14:paraId="276F4864" w14:textId="77777777" w:rsidR="0067026B" w:rsidRDefault="0067026B" w:rsidP="008A123B">
            <w:pPr>
              <w:rPr>
                <w:rFonts w:ascii="Times New Roman" w:eastAsia="Times New Roman" w:hAnsi="Times New Roman" w:cs="Times New Roman"/>
                <w:b/>
                <w:color w:val="000000"/>
                <w:sz w:val="24"/>
                <w:szCs w:val="24"/>
                <w:lang w:eastAsia="hr-HR"/>
              </w:rPr>
            </w:pPr>
          </w:p>
          <w:p w14:paraId="7338DAF3" w14:textId="77777777" w:rsidR="0067026B" w:rsidRDefault="0067026B" w:rsidP="008A123B">
            <w:pPr>
              <w:rPr>
                <w:rFonts w:ascii="Times New Roman" w:eastAsia="Times New Roman" w:hAnsi="Times New Roman" w:cs="Times New Roman"/>
                <w:b/>
                <w:color w:val="000000"/>
                <w:sz w:val="24"/>
                <w:szCs w:val="24"/>
                <w:lang w:eastAsia="hr-HR"/>
              </w:rPr>
            </w:pPr>
          </w:p>
          <w:p w14:paraId="67348613" w14:textId="77777777" w:rsidR="0067026B" w:rsidRPr="00E42A2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5087306" w14:textId="77777777" w:rsidR="0067026B" w:rsidRPr="00A71290" w:rsidRDefault="0067026B" w:rsidP="008A123B">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lastRenderedPageBreak/>
              <w:t>Javna potpora</w:t>
            </w:r>
            <w:r w:rsidRPr="00F96599">
              <w:rPr>
                <w:rFonts w:ascii="Times New Roman" w:eastAsia="Calibri" w:hAnsi="Times New Roman" w:cs="Times New Roman"/>
                <w:i/>
                <w:iCs/>
                <w:sz w:val="24"/>
                <w:szCs w:val="24"/>
              </w:rPr>
              <w:t xml:space="preserve"> </w:t>
            </w:r>
            <w:r w:rsidRPr="0099175A">
              <w:rPr>
                <w:rFonts w:ascii="Times New Roman" w:eastAsia="Calibri" w:hAnsi="Times New Roman" w:cs="Times New Roman"/>
                <w:sz w:val="24"/>
                <w:szCs w:val="24"/>
              </w:rPr>
              <w:t xml:space="preserve">je svaki oblik potpore koji potječe iz proračuna javnopravnih tijela (tijela državne uprave, drugih državnih tijela, tijela jedinica lokalne i područne (regionalne) samouprave, pravnih osoba koje imaju javne </w:t>
            </w:r>
            <w:r w:rsidRPr="0099175A">
              <w:rPr>
                <w:rFonts w:ascii="Times New Roman" w:eastAsia="Calibri" w:hAnsi="Times New Roman" w:cs="Times New Roman"/>
                <w:sz w:val="24"/>
                <w:szCs w:val="24"/>
              </w:rPr>
              <w:lastRenderedPageBreak/>
              <w:t>ovlasti) i proračuna Europske unije, a predstavlja bespovratna sredstva ili financijske instrumente</w:t>
            </w:r>
          </w:p>
        </w:tc>
      </w:tr>
      <w:tr w:rsidR="0067026B" w:rsidRPr="00A71290" w14:paraId="132501DA"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7B3B560" w14:textId="77777777" w:rsidR="0067026B" w:rsidRPr="00E42A2A"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244200CA" w14:textId="77777777" w:rsidR="0067026B" w:rsidRPr="00A71290" w:rsidRDefault="0067026B" w:rsidP="008A123B">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Pr="0099175A">
              <w:rPr>
                <w:rFonts w:ascii="Times New Roman" w:eastAsia="Calibri" w:hAnsi="Times New Roman" w:cs="Times New Roman"/>
                <w:sz w:val="24"/>
                <w:szCs w:val="24"/>
              </w:rPr>
              <w:t>je postotni udio javne potpore u prihvatljivim troškovima projekta</w:t>
            </w:r>
          </w:p>
        </w:tc>
      </w:tr>
      <w:tr w:rsidR="0067026B" w:rsidRPr="00A71290" w14:paraId="6688F296"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0DC4D214"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52BC007D"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16B903B" w14:textId="77777777" w:rsidR="0067026B" w:rsidRPr="00A71290" w:rsidRDefault="0067026B" w:rsidP="008A123B">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Pr="0099175A">
              <w:rPr>
                <w:rFonts w:ascii="Times New Roman" w:eastAsia="Calibri" w:hAnsi="Times New Roman" w:cs="Times New Roman"/>
                <w:sz w:val="24"/>
                <w:szCs w:val="24"/>
              </w:rPr>
              <w:t>su troškovi koji mogu biti sufinancirani bespovratnim sredstvima LAG intervencije</w:t>
            </w:r>
          </w:p>
        </w:tc>
      </w:tr>
      <w:tr w:rsidR="0067026B" w:rsidRPr="00A71290" w14:paraId="2E1D8A3A"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ECF4573"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60A82843" w14:textId="77777777" w:rsidR="0067026B" w:rsidRDefault="0067026B" w:rsidP="008A123B">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Pr="0099175A">
              <w:rPr>
                <w:rFonts w:ascii="Times New Roman" w:eastAsia="Calibri" w:hAnsi="Times New Roman" w:cs="Times New Roman"/>
                <w:sz w:val="24"/>
                <w:szCs w:val="24"/>
              </w:rPr>
              <w:t>su troškovi koji ne mogu biti sufinancirani bespovratnim sredstvima LAG intervencije</w:t>
            </w:r>
          </w:p>
        </w:tc>
      </w:tr>
      <w:tr w:rsidR="0067026B" w:rsidRPr="00A71290" w14:paraId="3BFEF6C0" w14:textId="77777777" w:rsidTr="008A123B">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3E4C9E86"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1C6A5126" w14:textId="77777777" w:rsidR="0067026B" w:rsidRDefault="0067026B" w:rsidP="008A123B">
            <w:pPr>
              <w:rPr>
                <w:rFonts w:ascii="Times New Roman" w:eastAsia="Times New Roman" w:hAnsi="Times New Roman" w:cs="Times New Roman"/>
                <w:b/>
                <w:color w:val="000000"/>
                <w:sz w:val="24"/>
                <w:szCs w:val="24"/>
                <w:lang w:eastAsia="hr-HR"/>
              </w:rPr>
            </w:pPr>
          </w:p>
          <w:p w14:paraId="35B7E9CF" w14:textId="77777777" w:rsidR="0067026B" w:rsidRDefault="0067026B" w:rsidP="008A123B">
            <w:pPr>
              <w:rPr>
                <w:rFonts w:ascii="Times New Roman" w:eastAsia="Times New Roman" w:hAnsi="Times New Roman" w:cs="Times New Roman"/>
                <w:b/>
                <w:color w:val="000000"/>
                <w:sz w:val="24"/>
                <w:szCs w:val="24"/>
                <w:lang w:eastAsia="hr-HR"/>
              </w:rPr>
            </w:pPr>
          </w:p>
          <w:p w14:paraId="6B917D38"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77DB113" w14:textId="77777777" w:rsidR="0067026B"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67026B" w:rsidRPr="00A71290" w14:paraId="10E132A9" w14:textId="77777777" w:rsidTr="008A123B">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4B804F44"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146DBB39" w14:textId="77777777" w:rsidR="0067026B" w:rsidRDefault="0067026B" w:rsidP="008A123B">
            <w:pPr>
              <w:rPr>
                <w:rFonts w:ascii="Times New Roman" w:eastAsia="Times New Roman" w:hAnsi="Times New Roman" w:cs="Times New Roman"/>
                <w:b/>
                <w:color w:val="000000"/>
                <w:sz w:val="24"/>
                <w:szCs w:val="24"/>
                <w:lang w:eastAsia="hr-HR"/>
              </w:rPr>
            </w:pPr>
          </w:p>
          <w:p w14:paraId="50B4332D" w14:textId="77777777" w:rsidR="0067026B" w:rsidRDefault="0067026B" w:rsidP="008A123B">
            <w:pPr>
              <w:rPr>
                <w:rFonts w:ascii="Times New Roman" w:eastAsia="Times New Roman" w:hAnsi="Times New Roman" w:cs="Times New Roman"/>
                <w:b/>
                <w:color w:val="000000"/>
                <w:sz w:val="24"/>
                <w:szCs w:val="24"/>
                <w:lang w:eastAsia="hr-HR"/>
              </w:rPr>
            </w:pPr>
          </w:p>
          <w:p w14:paraId="2C1C2B67" w14:textId="77777777" w:rsidR="0067026B" w:rsidRDefault="0067026B" w:rsidP="008A123B">
            <w:pPr>
              <w:rPr>
                <w:rFonts w:ascii="Times New Roman" w:eastAsia="Times New Roman" w:hAnsi="Times New Roman" w:cs="Times New Roman"/>
                <w:b/>
                <w:color w:val="000000"/>
                <w:sz w:val="24"/>
                <w:szCs w:val="24"/>
                <w:lang w:eastAsia="hr-HR"/>
              </w:rPr>
            </w:pPr>
          </w:p>
          <w:p w14:paraId="4FB9D107" w14:textId="77777777" w:rsidR="0067026B" w:rsidRDefault="0067026B" w:rsidP="008A123B">
            <w:pPr>
              <w:rPr>
                <w:rFonts w:ascii="Times New Roman" w:eastAsia="Times New Roman" w:hAnsi="Times New Roman" w:cs="Times New Roman"/>
                <w:b/>
                <w:color w:val="000000"/>
                <w:sz w:val="24"/>
                <w:szCs w:val="24"/>
                <w:lang w:eastAsia="hr-HR"/>
              </w:rPr>
            </w:pPr>
          </w:p>
          <w:p w14:paraId="2694E5BE" w14:textId="77777777" w:rsidR="0067026B" w:rsidRDefault="0067026B" w:rsidP="008A123B">
            <w:pPr>
              <w:rPr>
                <w:rFonts w:ascii="Times New Roman" w:eastAsia="Times New Roman" w:hAnsi="Times New Roman" w:cs="Times New Roman"/>
                <w:b/>
                <w:color w:val="000000"/>
                <w:sz w:val="24"/>
                <w:szCs w:val="24"/>
                <w:lang w:eastAsia="hr-HR"/>
              </w:rPr>
            </w:pPr>
          </w:p>
          <w:p w14:paraId="393E6897" w14:textId="77777777" w:rsidR="0067026B" w:rsidRDefault="0067026B" w:rsidP="008A123B">
            <w:pPr>
              <w:rPr>
                <w:rFonts w:ascii="Times New Roman" w:eastAsia="Times New Roman" w:hAnsi="Times New Roman" w:cs="Times New Roman"/>
                <w:b/>
                <w:color w:val="000000"/>
                <w:sz w:val="24"/>
                <w:szCs w:val="24"/>
                <w:lang w:eastAsia="hr-HR"/>
              </w:rPr>
            </w:pPr>
          </w:p>
          <w:p w14:paraId="2A3F3609" w14:textId="77777777" w:rsidR="0067026B" w:rsidRDefault="0067026B" w:rsidP="008A123B">
            <w:pPr>
              <w:rPr>
                <w:rFonts w:ascii="Times New Roman" w:eastAsia="Times New Roman" w:hAnsi="Times New Roman" w:cs="Times New Roman"/>
                <w:b/>
                <w:color w:val="000000"/>
                <w:sz w:val="24"/>
                <w:szCs w:val="24"/>
                <w:lang w:eastAsia="hr-HR"/>
              </w:rPr>
            </w:pPr>
          </w:p>
          <w:p w14:paraId="5608AE31" w14:textId="77777777" w:rsidR="0067026B" w:rsidRDefault="0067026B" w:rsidP="008A123B">
            <w:pPr>
              <w:rPr>
                <w:rFonts w:ascii="Times New Roman" w:eastAsia="Times New Roman" w:hAnsi="Times New Roman" w:cs="Times New Roman"/>
                <w:b/>
                <w:color w:val="000000"/>
                <w:sz w:val="24"/>
                <w:szCs w:val="24"/>
                <w:lang w:eastAsia="hr-HR"/>
              </w:rPr>
            </w:pPr>
          </w:p>
          <w:p w14:paraId="260F6D1D"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38D9A6CF" w14:textId="77777777" w:rsidR="0067026B" w:rsidRPr="00A71290" w:rsidRDefault="0067026B" w:rsidP="008A123B">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67026B" w:rsidRPr="00ED7D96" w14:paraId="11FAB1EC" w14:textId="77777777" w:rsidTr="008A123B">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2A61409B" w14:textId="77777777" w:rsidR="0067026B" w:rsidRDefault="0067026B" w:rsidP="008A123B">
            <w:pPr>
              <w:rPr>
                <w:iCs/>
              </w:rPr>
            </w:pPr>
            <w:r w:rsidRPr="007D643E">
              <w:rPr>
                <w:rFonts w:ascii="Times New Roman" w:eastAsia="Times New Roman" w:hAnsi="Times New Roman" w:cs="Times New Roman"/>
                <w:b/>
                <w:color w:val="000000"/>
                <w:sz w:val="24"/>
                <w:szCs w:val="24"/>
                <w:lang w:eastAsia="hr-HR"/>
              </w:rPr>
              <w:t>POLJOPRIVREDNA MEHANIZACIJA</w:t>
            </w:r>
            <w:r>
              <w:rPr>
                <w:iCs/>
              </w:rPr>
              <w:t> </w:t>
            </w:r>
          </w:p>
          <w:p w14:paraId="6FF85186" w14:textId="77777777" w:rsidR="0067026B" w:rsidRDefault="0067026B" w:rsidP="008A123B">
            <w:pPr>
              <w:rPr>
                <w:iCs/>
              </w:rPr>
            </w:pPr>
          </w:p>
          <w:p w14:paraId="245C6C01" w14:textId="77777777" w:rsidR="0067026B" w:rsidRDefault="0067026B" w:rsidP="008A123B">
            <w:pPr>
              <w:rPr>
                <w:rFonts w:ascii="Times New Roman" w:eastAsia="Times New Roman" w:hAnsi="Times New Roman" w:cs="Times New Roman"/>
                <w:b/>
                <w:color w:val="000000"/>
                <w:sz w:val="24"/>
                <w:szCs w:val="24"/>
                <w:lang w:eastAsia="hr-HR"/>
              </w:rPr>
            </w:pPr>
          </w:p>
          <w:p w14:paraId="08A8329D" w14:textId="77777777" w:rsidR="0067026B" w:rsidRDefault="0067026B" w:rsidP="008A123B">
            <w:pPr>
              <w:rPr>
                <w:rFonts w:ascii="Times New Roman" w:eastAsia="Times New Roman" w:hAnsi="Times New Roman" w:cs="Times New Roman"/>
                <w:b/>
                <w:color w:val="000000"/>
                <w:sz w:val="24"/>
                <w:szCs w:val="24"/>
                <w:lang w:eastAsia="hr-HR"/>
              </w:rPr>
            </w:pPr>
          </w:p>
          <w:p w14:paraId="37AA791E" w14:textId="77777777" w:rsidR="0067026B" w:rsidRDefault="0067026B" w:rsidP="008A123B">
            <w:pPr>
              <w:rPr>
                <w:rFonts w:ascii="Times New Roman" w:eastAsia="Times New Roman" w:hAnsi="Times New Roman" w:cs="Times New Roman"/>
                <w:b/>
                <w:color w:val="000000"/>
                <w:sz w:val="24"/>
                <w:szCs w:val="24"/>
                <w:lang w:eastAsia="hr-HR"/>
              </w:rPr>
            </w:pPr>
          </w:p>
          <w:p w14:paraId="21F543B3"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932EEA9"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7D643E">
              <w:rPr>
                <w:rFonts w:ascii="Times New Roman" w:eastAsia="Calibri" w:hAnsi="Times New Roman" w:cs="Times New Roman"/>
                <w:color w:val="000000" w:themeColor="text1"/>
                <w:sz w:val="24"/>
                <w:szCs w:val="24"/>
              </w:rPr>
              <w:t>oljoprivredna mehanizacija </w:t>
            </w:r>
            <w:r>
              <w:rPr>
                <w:rFonts w:ascii="Times New Roman" w:eastAsia="Calibri" w:hAnsi="Times New Roman" w:cs="Times New Roman"/>
                <w:color w:val="000000" w:themeColor="text1"/>
                <w:sz w:val="24"/>
                <w:szCs w:val="24"/>
              </w:rPr>
              <w:t xml:space="preserve"> </w:t>
            </w:r>
            <w:r w:rsidRPr="009C1D6E">
              <w:rPr>
                <w:rFonts w:ascii="Times New Roman" w:eastAsia="Calibri" w:hAnsi="Times New Roman" w:cs="Times New Roman"/>
                <w:color w:val="000000" w:themeColor="text1"/>
                <w:sz w:val="24"/>
                <w:szCs w:val="24"/>
              </w:rPr>
              <w:t>s</w:t>
            </w:r>
            <w:r>
              <w:rPr>
                <w:rFonts w:ascii="Times New Roman" w:eastAsia="Calibri" w:hAnsi="Times New Roman" w:cs="Times New Roman"/>
                <w:color w:val="000000" w:themeColor="text1"/>
                <w:sz w:val="24"/>
                <w:szCs w:val="24"/>
              </w:rPr>
              <w:t xml:space="preserve">u </w:t>
            </w:r>
            <w:r w:rsidRPr="009C1D6E">
              <w:rPr>
                <w:rFonts w:ascii="Times New Roman" w:eastAsia="Calibri" w:hAnsi="Times New Roman" w:cs="Times New Roman"/>
                <w:color w:val="000000" w:themeColor="text1"/>
                <w:sz w:val="24"/>
                <w:szCs w:val="24"/>
              </w:rPr>
              <w:t>svi poljoprivredni pogonski i kombinirani strojevi koji služe za obavljanje poljoprivrednih radova, sakupljanje uroda poljoprivrednih kultura, utovar, istovar, prijevoz i/ili primjenu u provođenju agrotehničkih radova u poljoprivredi, uključujući sve samostalne i/ili priključne uređaje, oruđa i alate za poljoprivredne radove</w:t>
            </w:r>
          </w:p>
        </w:tc>
      </w:tr>
      <w:tr w:rsidR="0067026B" w:rsidRPr="00ED7D96" w14:paraId="5E459B01" w14:textId="77777777" w:rsidTr="008A123B">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9886D1F" w14:textId="77777777" w:rsidR="0067026B" w:rsidRDefault="0067026B" w:rsidP="008A123B">
            <w:pPr>
              <w:rPr>
                <w:rFonts w:ascii="Times New Roman" w:eastAsia="Times New Roman" w:hAnsi="Times New Roman" w:cs="Times New Roman"/>
                <w:b/>
                <w:color w:val="000000"/>
                <w:sz w:val="24"/>
                <w:szCs w:val="24"/>
                <w:lang w:eastAsia="hr-HR"/>
              </w:rPr>
            </w:pPr>
            <w:r w:rsidRPr="009C1D6E">
              <w:rPr>
                <w:rFonts w:ascii="Times New Roman" w:eastAsia="Times New Roman" w:hAnsi="Times New Roman" w:cs="Times New Roman"/>
                <w:b/>
                <w:color w:val="000000"/>
                <w:sz w:val="24"/>
                <w:szCs w:val="24"/>
                <w:lang w:eastAsia="hr-HR"/>
              </w:rPr>
              <w:t xml:space="preserve">NOVA POLJOPRIVREDNA MEHANIZACIJA, VOZILA, PLOVILA, OPREMA, STROJEVI, ALATI I OSTALA MATERIJALNA IMOVINA </w:t>
            </w:r>
          </w:p>
          <w:p w14:paraId="61CF158D" w14:textId="77777777" w:rsidR="0067026B" w:rsidRPr="00FC5229" w:rsidRDefault="0067026B" w:rsidP="008A123B">
            <w:pPr>
              <w:rPr>
                <w:rFonts w:ascii="Times New Roman" w:eastAsia="Times New Roman" w:hAnsi="Times New Roman" w:cs="Times New Roman"/>
                <w:b/>
                <w:color w:val="000000"/>
                <w:sz w:val="24"/>
                <w:szCs w:val="24"/>
                <w:lang w:eastAsia="hr-HR"/>
              </w:rPr>
            </w:pPr>
            <w:r w:rsidRPr="00260833">
              <w:rPr>
                <w:rFonts w:ascii="Times New Roman" w:eastAsia="Times New Roman" w:hAnsi="Times New Roman" w:cs="Times New Roman"/>
                <w:b/>
                <w:color w:val="000000"/>
                <w:sz w:val="24"/>
                <w:szCs w:val="24"/>
                <w:lang w:eastAsia="hr-HR"/>
              </w:rPr>
              <w:t xml:space="preserve">  </w:t>
            </w:r>
          </w:p>
        </w:tc>
        <w:tc>
          <w:tcPr>
            <w:tcW w:w="5693" w:type="dxa"/>
            <w:tcBorders>
              <w:top w:val="single" w:sz="4" w:space="0" w:color="auto"/>
              <w:left w:val="nil"/>
              <w:bottom w:val="single" w:sz="4" w:space="0" w:color="auto"/>
              <w:right w:val="single" w:sz="4" w:space="0" w:color="000000"/>
            </w:tcBorders>
            <w:noWrap/>
            <w:vAlign w:val="bottom"/>
          </w:tcPr>
          <w:p w14:paraId="607AB383" w14:textId="77777777" w:rsidR="0067026B" w:rsidRPr="00487D86" w:rsidRDefault="0067026B" w:rsidP="008A123B">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9C1D6E">
              <w:rPr>
                <w:rFonts w:ascii="Times New Roman" w:eastAsia="Calibri" w:hAnsi="Times New Roman" w:cs="Times New Roman"/>
                <w:color w:val="000000" w:themeColor="text1"/>
                <w:sz w:val="24"/>
                <w:szCs w:val="24"/>
              </w:rPr>
              <w:t>ova poljoprivredna mehanizacija, vozila, plovila, oprema, strojevi, alati i ostala materijalna imovina je svaka poljoprivredna mehanizacija, vozila, plovila, oprema, strojevi, alati i ostala materijalna imovina koja u trenutku unosa, uvoza ili prodaje u Republici Hrvatskoj nije bila korištena, odnosno koju proizvođač ili njegov zastupnik prvi puta stavljaju na tržište</w:t>
            </w:r>
          </w:p>
        </w:tc>
      </w:tr>
      <w:tr w:rsidR="0067026B" w:rsidRPr="00ED7D96" w14:paraId="6161FD88" w14:textId="77777777" w:rsidTr="008A123B">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2F585D37" w14:textId="77777777" w:rsidR="0067026B" w:rsidRDefault="0067026B" w:rsidP="008A123B">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6BFCD760" w14:textId="77777777" w:rsidR="0067026B" w:rsidRPr="00A55A3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DF7A41" w14:textId="77777777" w:rsidR="0067026B" w:rsidRPr="00A55A3A" w:rsidRDefault="0067026B" w:rsidP="008A123B">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Pr="009C1D6E">
              <w:rPr>
                <w:rFonts w:ascii="Times New Roman" w:eastAsia="Calibri" w:hAnsi="Times New Roman" w:cs="Times New Roman"/>
                <w:sz w:val="24"/>
                <w:szCs w:val="24"/>
              </w:rPr>
              <w:t>je svako motorno vozilo koje nije rabljeno motorno vozilo</w:t>
            </w:r>
          </w:p>
        </w:tc>
      </w:tr>
      <w:tr w:rsidR="0067026B" w:rsidRPr="00ED7D96" w14:paraId="002D0833" w14:textId="77777777" w:rsidTr="008A123B">
        <w:trPr>
          <w:trHeight w:val="1691"/>
        </w:trPr>
        <w:tc>
          <w:tcPr>
            <w:tcW w:w="3430" w:type="dxa"/>
            <w:tcBorders>
              <w:top w:val="single" w:sz="4" w:space="0" w:color="auto"/>
              <w:left w:val="single" w:sz="4" w:space="0" w:color="auto"/>
              <w:bottom w:val="single" w:sz="4" w:space="0" w:color="auto"/>
              <w:right w:val="single" w:sz="4" w:space="0" w:color="auto"/>
            </w:tcBorders>
            <w:noWrap/>
          </w:tcPr>
          <w:p w14:paraId="07483628"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785257A6" w14:textId="77777777" w:rsidR="0067026B" w:rsidRDefault="0067026B" w:rsidP="008A123B">
            <w:pPr>
              <w:rPr>
                <w:rFonts w:ascii="Times New Roman" w:eastAsia="Times New Roman" w:hAnsi="Times New Roman" w:cs="Times New Roman"/>
                <w:b/>
                <w:color w:val="000000"/>
                <w:sz w:val="24"/>
                <w:szCs w:val="24"/>
                <w:lang w:eastAsia="hr-HR"/>
              </w:rPr>
            </w:pPr>
          </w:p>
          <w:p w14:paraId="09F96136" w14:textId="77777777" w:rsidR="0067026B" w:rsidRDefault="0067026B" w:rsidP="008A123B">
            <w:pPr>
              <w:rPr>
                <w:rFonts w:ascii="Times New Roman" w:eastAsia="Times New Roman" w:hAnsi="Times New Roman" w:cs="Times New Roman"/>
                <w:b/>
                <w:color w:val="000000"/>
                <w:sz w:val="24"/>
                <w:szCs w:val="24"/>
                <w:lang w:eastAsia="hr-HR"/>
              </w:rPr>
            </w:pPr>
          </w:p>
          <w:p w14:paraId="3F13094B" w14:textId="77777777" w:rsidR="0067026B" w:rsidRDefault="0067026B" w:rsidP="008A123B">
            <w:pPr>
              <w:rPr>
                <w:rFonts w:ascii="Times New Roman" w:eastAsia="Times New Roman" w:hAnsi="Times New Roman" w:cs="Times New Roman"/>
                <w:b/>
                <w:color w:val="000000"/>
                <w:sz w:val="24"/>
                <w:szCs w:val="24"/>
                <w:lang w:eastAsia="hr-HR"/>
              </w:rPr>
            </w:pPr>
          </w:p>
          <w:p w14:paraId="58585052" w14:textId="77777777" w:rsidR="0067026B" w:rsidRDefault="0067026B" w:rsidP="008A123B">
            <w:pPr>
              <w:rPr>
                <w:rFonts w:ascii="Times New Roman" w:eastAsia="Times New Roman" w:hAnsi="Times New Roman" w:cs="Times New Roman"/>
                <w:b/>
                <w:color w:val="000000"/>
                <w:sz w:val="24"/>
                <w:szCs w:val="24"/>
                <w:lang w:eastAsia="hr-HR"/>
              </w:rPr>
            </w:pPr>
          </w:p>
          <w:p w14:paraId="4F0E3DF8" w14:textId="77777777" w:rsidR="0067026B" w:rsidRPr="00A55A3A"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tcPr>
          <w:p w14:paraId="706C274F" w14:textId="77777777" w:rsidR="0067026B" w:rsidRPr="00A55A3A" w:rsidRDefault="0067026B" w:rsidP="0017290D">
            <w:pPr>
              <w:pStyle w:val="Odlomakpopisa"/>
              <w:widowControl w:val="0"/>
              <w:autoSpaceDE w:val="0"/>
              <w:autoSpaceDN w:val="0"/>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Gospodarsko vozilo</w:t>
            </w:r>
            <w:r w:rsidRPr="007D643E">
              <w:rPr>
                <w:rFonts w:ascii="Times New Roman" w:eastAsia="Calibri" w:hAnsi="Times New Roman" w:cs="Times New Roman"/>
                <w:sz w:val="24"/>
                <w:szCs w:val="24"/>
              </w:rPr>
              <w:t xml:space="preserve"> </w:t>
            </w:r>
            <w:r w:rsidRPr="009C1D6E">
              <w:rPr>
                <w:rFonts w:ascii="Times New Roman" w:eastAsia="Calibri" w:hAnsi="Times New Roman" w:cs="Times New Roman"/>
                <w:sz w:val="24"/>
                <w:szCs w:val="24"/>
              </w:rPr>
              <w:t>je cestovno motorno vozilo za vlastite potrebe korisnika, namijenjeno prijevozu tereta (N kategorije) – sirovina, proizvoda i repromaterijala koji proizlaze iz poljoprivredne aktivnosti korisnika, ili prijevozu sirovina, materijala i proizvoda povezanih s djelatnošću prerade, ili prijevoz putnika</w:t>
            </w:r>
          </w:p>
        </w:tc>
      </w:tr>
      <w:tr w:rsidR="0067026B" w:rsidRPr="00ED7D96" w:rsidDel="00842429" w14:paraId="6B71AFA7"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5AA041CD" w14:textId="77777777" w:rsidR="0067026B" w:rsidRDefault="0067026B" w:rsidP="008A123B">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lastRenderedPageBreak/>
              <w:t>PODUZEĆE</w:t>
            </w:r>
          </w:p>
          <w:p w14:paraId="510934EF" w14:textId="77777777" w:rsidR="0067026B" w:rsidRPr="007D643E" w:rsidRDefault="0067026B" w:rsidP="008A123B">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940866B" w14:textId="77777777" w:rsidR="0067026B" w:rsidRPr="00503FF8" w:rsidRDefault="0067026B" w:rsidP="008A123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67026B" w:rsidRPr="00ED7D96" w:rsidDel="00842429" w14:paraId="489582C5"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36C9262" w14:textId="77777777" w:rsidR="0067026B" w:rsidRPr="007D643E" w:rsidRDefault="0067026B" w:rsidP="008A123B">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77385EB0"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Pr="007B02FB">
              <w:rPr>
                <w:rFonts w:ascii="Times New Roman" w:eastAsia="Calibri" w:hAnsi="Times New Roman" w:cs="Times New Roman"/>
                <w:sz w:val="24"/>
                <w:szCs w:val="24"/>
              </w:rPr>
              <w:t>su poduzeća koja ispunjavaju kriterije iz članka 2. Priloga I. Uredbe Komisije (EU) br. 2022/2472</w:t>
            </w:r>
          </w:p>
        </w:tc>
      </w:tr>
      <w:tr w:rsidR="0067026B" w:rsidRPr="00ED7D96" w:rsidDel="00842429" w14:paraId="020B8049"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AC68AB9"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1DC495CE" w14:textId="77777777" w:rsidR="0067026B" w:rsidRDefault="0067026B" w:rsidP="008A123B">
            <w:pPr>
              <w:rPr>
                <w:rFonts w:ascii="Times New Roman" w:eastAsia="Times New Roman" w:hAnsi="Times New Roman" w:cs="Times New Roman"/>
                <w:b/>
                <w:color w:val="000000"/>
                <w:sz w:val="24"/>
                <w:szCs w:val="24"/>
                <w:lang w:eastAsia="hr-HR"/>
              </w:rPr>
            </w:pPr>
          </w:p>
          <w:p w14:paraId="19B3B4F6" w14:textId="77777777" w:rsidR="0067026B" w:rsidRPr="00503FF8"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E3212E4"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Pr="007B02FB">
              <w:rPr>
                <w:rFonts w:ascii="Times New Roman" w:eastAsia="Calibri" w:hAnsi="Times New Roman" w:cs="Times New Roman"/>
                <w:sz w:val="24"/>
                <w:szCs w:val="24"/>
              </w:rPr>
              <w:t>je poduzeće definirano člankom 3. stavkom 3. Priloga I. Uredbe Komisije (EU) br. 2022/2472</w:t>
            </w:r>
          </w:p>
        </w:tc>
      </w:tr>
      <w:tr w:rsidR="0067026B" w:rsidRPr="00ED7D96" w:rsidDel="00842429" w14:paraId="13CD6BB7" w14:textId="77777777" w:rsidTr="008A123B">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E4520A0"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0D016522" w14:textId="77777777" w:rsidR="0067026B" w:rsidRDefault="0067026B" w:rsidP="008A123B">
            <w:pPr>
              <w:rPr>
                <w:rFonts w:ascii="Times New Roman" w:eastAsia="Times New Roman" w:hAnsi="Times New Roman" w:cs="Times New Roman"/>
                <w:b/>
                <w:color w:val="000000"/>
                <w:sz w:val="24"/>
                <w:szCs w:val="24"/>
                <w:lang w:eastAsia="hr-HR"/>
              </w:rPr>
            </w:pPr>
          </w:p>
          <w:p w14:paraId="09918D04" w14:textId="77777777" w:rsidR="0067026B" w:rsidRPr="00503FF8"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FDB86C1" w14:textId="77777777" w:rsidR="0067026B" w:rsidRDefault="0067026B" w:rsidP="008A123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artnersko poduzeće je poduzeće definirano člankom 3. stavkom 2. Priloga I</w:t>
            </w:r>
            <w:r>
              <w:rPr>
                <w:rFonts w:ascii="Times New Roman" w:eastAsia="Calibri" w:hAnsi="Times New Roman" w:cs="Times New Roman"/>
                <w:sz w:val="24"/>
                <w:szCs w:val="24"/>
              </w:rPr>
              <w:t>.</w:t>
            </w:r>
            <w:r w:rsidRPr="00503FF8">
              <w:rPr>
                <w:rFonts w:ascii="Times New Roman" w:eastAsia="Calibri" w:hAnsi="Times New Roman" w:cs="Times New Roman"/>
                <w:sz w:val="24"/>
                <w:szCs w:val="24"/>
              </w:rPr>
              <w:t xml:space="preserve"> Uredbe Komisije (EU) br. 2022/2472</w:t>
            </w:r>
          </w:p>
        </w:tc>
      </w:tr>
      <w:tr w:rsidR="0067026B" w:rsidRPr="00ED7D96" w14:paraId="3BA47DEE"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AA9F78A"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758A3B7A" w14:textId="77777777" w:rsidR="0067026B" w:rsidRDefault="0067026B" w:rsidP="008A123B">
            <w:pPr>
              <w:rPr>
                <w:rFonts w:ascii="Times New Roman" w:eastAsia="Times New Roman" w:hAnsi="Times New Roman" w:cs="Times New Roman"/>
                <w:b/>
                <w:color w:val="000000"/>
                <w:sz w:val="24"/>
                <w:szCs w:val="24"/>
                <w:lang w:eastAsia="hr-HR"/>
              </w:rPr>
            </w:pPr>
          </w:p>
          <w:p w14:paraId="5318A910" w14:textId="77777777" w:rsidR="0067026B" w:rsidRPr="00ED7D9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1A9A75" w14:textId="77777777" w:rsidR="0067026B" w:rsidRPr="00ED7D96" w:rsidRDefault="0067026B" w:rsidP="008A123B">
            <w:pPr>
              <w:jc w:val="both"/>
              <w:rPr>
                <w:rFonts w:ascii="Times New Roman" w:eastAsia="Times New Roman" w:hAnsi="Times New Roman" w:cs="Times New Roman"/>
                <w:noProof/>
                <w:color w:val="000000"/>
                <w:sz w:val="24"/>
                <w:szCs w:val="24"/>
                <w:lang w:eastAsia="hr-HR"/>
              </w:rPr>
            </w:pPr>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p>
        </w:tc>
      </w:tr>
      <w:tr w:rsidR="0067026B" w:rsidRPr="00ED7D96" w14:paraId="6997A567"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307FDE04"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EKONOMSKA VELIČINA POLJOPRIVREDNOG GOSPODARSTVA (EVPG)</w:t>
            </w:r>
          </w:p>
          <w:p w14:paraId="34750F07" w14:textId="77777777" w:rsidR="0067026B" w:rsidRDefault="0067026B" w:rsidP="008A123B">
            <w:pPr>
              <w:rPr>
                <w:rFonts w:ascii="Times New Roman" w:eastAsia="Times New Roman" w:hAnsi="Times New Roman" w:cs="Times New Roman"/>
                <w:b/>
                <w:color w:val="000000"/>
                <w:sz w:val="24"/>
                <w:szCs w:val="24"/>
                <w:lang w:eastAsia="hr-HR"/>
              </w:rPr>
            </w:pPr>
          </w:p>
          <w:p w14:paraId="09CE55A4" w14:textId="77777777" w:rsidR="0067026B" w:rsidRDefault="0067026B" w:rsidP="008A123B">
            <w:pPr>
              <w:rPr>
                <w:rFonts w:ascii="Times New Roman" w:eastAsia="Times New Roman" w:hAnsi="Times New Roman" w:cs="Times New Roman"/>
                <w:b/>
                <w:color w:val="000000"/>
                <w:sz w:val="24"/>
                <w:szCs w:val="24"/>
                <w:lang w:eastAsia="hr-HR"/>
              </w:rPr>
            </w:pPr>
          </w:p>
          <w:p w14:paraId="4BB81CBD" w14:textId="77777777" w:rsidR="0067026B" w:rsidRDefault="0067026B" w:rsidP="008A123B">
            <w:pPr>
              <w:rPr>
                <w:rFonts w:ascii="Times New Roman" w:eastAsia="Times New Roman" w:hAnsi="Times New Roman" w:cs="Times New Roman"/>
                <w:b/>
                <w:color w:val="000000"/>
                <w:sz w:val="24"/>
                <w:szCs w:val="24"/>
                <w:lang w:eastAsia="hr-HR"/>
              </w:rPr>
            </w:pPr>
          </w:p>
          <w:p w14:paraId="71336649" w14:textId="77777777" w:rsidR="0067026B" w:rsidRPr="00ED7D96"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BE7E060" w14:textId="77777777" w:rsidR="0067026B" w:rsidRPr="00ED7D96" w:rsidRDefault="0067026B" w:rsidP="008A123B">
            <w:pPr>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E</w:t>
            </w:r>
            <w:r w:rsidRPr="00503FF8">
              <w:rPr>
                <w:rFonts w:ascii="Times New Roman" w:eastAsia="Times New Roman" w:hAnsi="Times New Roman" w:cs="Times New Roman"/>
                <w:noProof/>
                <w:color w:val="000000"/>
                <w:sz w:val="24"/>
                <w:szCs w:val="24"/>
                <w:lang w:eastAsia="hr-HR"/>
              </w:rPr>
              <w:t xml:space="preserve">konomska veličina poljoprivrednog gospodarstva (EVPG) </w:t>
            </w:r>
            <w:r w:rsidRPr="007B02FB">
              <w:rPr>
                <w:rFonts w:ascii="Times New Roman" w:eastAsia="Times New Roman" w:hAnsi="Times New Roman" w:cs="Times New Roman"/>
                <w:noProof/>
                <w:color w:val="000000"/>
                <w:sz w:val="24"/>
                <w:szCs w:val="24"/>
                <w:lang w:eastAsia="hr-HR"/>
              </w:rPr>
              <w:t>je ukupni SO poljoprivrednog gospodarstva utvrđen prema metodologiji Europske unije za utvrđivanje tipologije poljoprivrednika u skladu s odredbama Provedbene uredbe Komisije (EU) br. 2015/220, a izdaje se od strane tijela nadležnog za izdavanje EVPG u skladu s propisanom metodologijom</w:t>
            </w:r>
          </w:p>
        </w:tc>
      </w:tr>
      <w:tr w:rsidR="0067026B" w:rsidRPr="00ED7D96" w14:paraId="706D57C6"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9B15B26" w14:textId="77777777" w:rsidR="0067026B" w:rsidRDefault="0067026B" w:rsidP="008A123B">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UKUPNI SO POLJOPRIVREDNOG GOSPODARSTVA</w:t>
            </w:r>
          </w:p>
          <w:p w14:paraId="2402AEE0"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5FB9AC6" w14:textId="77777777" w:rsidR="0067026B" w:rsidRPr="00503FF8" w:rsidRDefault="0067026B" w:rsidP="008A123B">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Times New Roman" w:hAnsi="Times New Roman" w:cs="Times New Roman"/>
                <w:noProof/>
                <w:color w:val="000000"/>
                <w:sz w:val="24"/>
                <w:szCs w:val="24"/>
                <w:lang w:eastAsia="hr-HR"/>
              </w:rPr>
              <w:t>U</w:t>
            </w:r>
            <w:r w:rsidRPr="00503FF8">
              <w:rPr>
                <w:rFonts w:ascii="Times New Roman" w:eastAsia="Times New Roman" w:hAnsi="Times New Roman" w:cs="Times New Roman"/>
                <w:noProof/>
                <w:color w:val="000000"/>
                <w:sz w:val="24"/>
                <w:szCs w:val="24"/>
                <w:lang w:eastAsia="hr-HR"/>
              </w:rPr>
              <w:t>kupni SO poljoprivrednog gospodarstva</w:t>
            </w:r>
            <w:r w:rsidRPr="00B358A0">
              <w:rPr>
                <w:rFonts w:ascii="Times New Roman" w:eastAsia="Calibri" w:hAnsi="Times New Roman" w:cs="Times New Roman"/>
                <w:sz w:val="24"/>
                <w:szCs w:val="24"/>
              </w:rPr>
              <w:t xml:space="preserve"> </w:t>
            </w:r>
            <w:r w:rsidRPr="002D13CC">
              <w:rPr>
                <w:rFonts w:ascii="Times New Roman" w:eastAsia="Calibri" w:hAnsi="Times New Roman" w:cs="Times New Roman"/>
                <w:sz w:val="24"/>
                <w:szCs w:val="24"/>
              </w:rPr>
              <w:t>je zbroj pojedinačnih proizvodnih jedinica određenoga gospodarstva pomnožen odgovarajućim SOC-om (koeficijentom standardnog prinosa)</w:t>
            </w:r>
          </w:p>
        </w:tc>
      </w:tr>
      <w:tr w:rsidR="0098684E" w:rsidRPr="00ED7D96" w14:paraId="30DB342E" w14:textId="77777777" w:rsidTr="0098684E">
        <w:trPr>
          <w:trHeight w:val="513"/>
        </w:trPr>
        <w:tc>
          <w:tcPr>
            <w:tcW w:w="3430" w:type="dxa"/>
            <w:tcBorders>
              <w:top w:val="single" w:sz="4" w:space="0" w:color="auto"/>
              <w:left w:val="single" w:sz="4" w:space="0" w:color="auto"/>
              <w:bottom w:val="single" w:sz="4" w:space="0" w:color="auto"/>
              <w:right w:val="single" w:sz="4" w:space="0" w:color="auto"/>
            </w:tcBorders>
            <w:noWrap/>
          </w:tcPr>
          <w:p w14:paraId="2E69FE1D" w14:textId="0A3DF73A" w:rsidR="0098684E" w:rsidRPr="00503FF8" w:rsidRDefault="0098684E" w:rsidP="0098684E">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MALO POLJOPRIVREDNO GOSPODARSTVO</w:t>
            </w:r>
          </w:p>
        </w:tc>
        <w:tc>
          <w:tcPr>
            <w:tcW w:w="5693" w:type="dxa"/>
            <w:tcBorders>
              <w:top w:val="single" w:sz="4" w:space="0" w:color="auto"/>
              <w:left w:val="nil"/>
              <w:bottom w:val="single" w:sz="4" w:space="0" w:color="auto"/>
              <w:right w:val="single" w:sz="4" w:space="0" w:color="000000"/>
            </w:tcBorders>
            <w:noWrap/>
            <w:vAlign w:val="bottom"/>
          </w:tcPr>
          <w:p w14:paraId="334673F4" w14:textId="7659E4F4" w:rsidR="0098684E" w:rsidRDefault="0098684E" w:rsidP="0098684E">
            <w:pPr>
              <w:widowControl w:val="0"/>
              <w:tabs>
                <w:tab w:val="left" w:pos="142"/>
                <w:tab w:val="left" w:pos="1122"/>
              </w:tabs>
              <w:autoSpaceDE w:val="0"/>
              <w:autoSpaceDN w:val="0"/>
              <w:jc w:val="both"/>
              <w:rPr>
                <w:rFonts w:ascii="Times New Roman" w:eastAsia="Times New Roman" w:hAnsi="Times New Roman" w:cs="Times New Roman"/>
                <w:noProof/>
                <w:color w:val="000000"/>
                <w:sz w:val="24"/>
                <w:szCs w:val="24"/>
                <w:lang w:eastAsia="hr-HR"/>
              </w:rPr>
            </w:pPr>
            <w:r>
              <w:rPr>
                <w:rFonts w:ascii="Times New Roman" w:eastAsia="Times New Roman" w:hAnsi="Times New Roman" w:cs="Times New Roman"/>
                <w:noProof/>
                <w:color w:val="000000"/>
                <w:sz w:val="24"/>
                <w:szCs w:val="24"/>
                <w:lang w:eastAsia="hr-HR"/>
              </w:rPr>
              <w:t>P</w:t>
            </w:r>
            <w:r w:rsidRPr="0098684E">
              <w:rPr>
                <w:rFonts w:ascii="Times New Roman" w:eastAsia="Times New Roman" w:hAnsi="Times New Roman" w:cs="Times New Roman"/>
                <w:noProof/>
                <w:color w:val="000000"/>
                <w:sz w:val="24"/>
                <w:szCs w:val="24"/>
                <w:lang w:eastAsia="hr-HR"/>
              </w:rPr>
              <w:t>oljoprivredno gospodarstvo koje ima ekonomsku veličinu</w:t>
            </w:r>
            <w:r>
              <w:rPr>
                <w:rFonts w:ascii="Times New Roman" w:eastAsia="Times New Roman" w:hAnsi="Times New Roman" w:cs="Times New Roman"/>
                <w:noProof/>
                <w:color w:val="000000"/>
                <w:sz w:val="24"/>
                <w:szCs w:val="24"/>
                <w:lang w:eastAsia="hr-HR"/>
              </w:rPr>
              <w:t xml:space="preserve"> </w:t>
            </w:r>
            <w:r w:rsidRPr="0098684E">
              <w:rPr>
                <w:rFonts w:ascii="Times New Roman" w:eastAsia="Times New Roman" w:hAnsi="Times New Roman" w:cs="Times New Roman"/>
                <w:noProof/>
                <w:color w:val="000000"/>
                <w:sz w:val="24"/>
                <w:szCs w:val="24"/>
                <w:lang w:eastAsia="hr-HR"/>
              </w:rPr>
              <w:t>poljoprivrednog gospodarstva (EVPG) od 3.000 do 15.000 EUR-a SO</w:t>
            </w:r>
          </w:p>
        </w:tc>
      </w:tr>
      <w:tr w:rsidR="0067026B" w:rsidRPr="00ED7D96" w14:paraId="050E47F2"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26DAFD49" w14:textId="77777777" w:rsidR="0067026B" w:rsidRDefault="0067026B" w:rsidP="008A123B">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3A339430"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7C8D7E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1F0F3998"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2621480C"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5D5C74E"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554BD819"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9AE0BF9"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67026B" w:rsidRPr="00ED7D96" w14:paraId="78EB4A4B" w14:textId="77777777" w:rsidTr="008A123B">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FEAC564" w14:textId="77777777" w:rsidR="0067026B" w:rsidRDefault="0067026B" w:rsidP="008A123B">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lastRenderedPageBreak/>
              <w:t>SUMNJA NA PRIJEVARU</w:t>
            </w:r>
          </w:p>
          <w:p w14:paraId="3CA342D4" w14:textId="77777777" w:rsidR="0067026B" w:rsidRDefault="0067026B" w:rsidP="008A123B">
            <w:pPr>
              <w:rPr>
                <w:rFonts w:ascii="Times New Roman" w:eastAsia="Times New Roman" w:hAnsi="Times New Roman" w:cs="Times New Roman"/>
                <w:b/>
                <w:color w:val="000000"/>
                <w:sz w:val="24"/>
                <w:szCs w:val="24"/>
                <w:lang w:eastAsia="hr-HR"/>
              </w:rPr>
            </w:pPr>
          </w:p>
          <w:p w14:paraId="5E478D0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79F9AFA9"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7AD4E518"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5465CFEA"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62A22" w14:textId="77777777"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67026B" w:rsidRPr="00ED7D96" w14:paraId="4B565977" w14:textId="77777777" w:rsidTr="008A123B">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758E0752"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64BBBA2A" w14:textId="77777777" w:rsidR="0067026B" w:rsidRDefault="0067026B" w:rsidP="008A123B">
            <w:pPr>
              <w:rPr>
                <w:rFonts w:ascii="Times New Roman" w:eastAsia="Times New Roman" w:hAnsi="Times New Roman" w:cs="Times New Roman"/>
                <w:b/>
                <w:color w:val="000000"/>
                <w:sz w:val="24"/>
                <w:szCs w:val="24"/>
                <w:lang w:eastAsia="hr-HR"/>
              </w:rPr>
            </w:pPr>
          </w:p>
          <w:p w14:paraId="10E1D452" w14:textId="77777777" w:rsidR="0067026B" w:rsidRDefault="0067026B" w:rsidP="008A123B">
            <w:pPr>
              <w:rPr>
                <w:b/>
                <w:color w:val="000000"/>
                <w:lang w:eastAsia="hr-HR"/>
              </w:rPr>
            </w:pPr>
          </w:p>
          <w:p w14:paraId="429B1951" w14:textId="77777777" w:rsidR="0067026B" w:rsidRDefault="0067026B" w:rsidP="008A123B">
            <w:pPr>
              <w:rPr>
                <w:b/>
                <w:color w:val="000000"/>
                <w:lang w:eastAsia="hr-HR"/>
              </w:rPr>
            </w:pPr>
          </w:p>
          <w:p w14:paraId="532715DC" w14:textId="77777777" w:rsidR="0067026B" w:rsidRDefault="0067026B" w:rsidP="008A123B">
            <w:pPr>
              <w:rPr>
                <w:b/>
                <w:color w:val="000000"/>
                <w:lang w:eastAsia="hr-HR"/>
              </w:rPr>
            </w:pPr>
          </w:p>
          <w:p w14:paraId="1D7E862B" w14:textId="77777777" w:rsidR="0067026B" w:rsidRDefault="0067026B" w:rsidP="008A123B">
            <w:pPr>
              <w:rPr>
                <w:b/>
                <w:color w:val="000000"/>
                <w:lang w:eastAsia="hr-HR"/>
              </w:rPr>
            </w:pPr>
          </w:p>
          <w:p w14:paraId="19EDF305" w14:textId="77777777" w:rsidR="0067026B" w:rsidRDefault="0067026B" w:rsidP="008A123B">
            <w:pPr>
              <w:rPr>
                <w:b/>
                <w:color w:val="000000"/>
                <w:lang w:eastAsia="hr-HR"/>
              </w:rPr>
            </w:pPr>
          </w:p>
          <w:p w14:paraId="5890C0A9" w14:textId="77777777" w:rsidR="0067026B" w:rsidRPr="00FC5229"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43BF5ED"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67026B" w:rsidRPr="00ED7D96" w14:paraId="542CF6B3" w14:textId="77777777" w:rsidTr="008A123B">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4AB3184D"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3B8154B"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815B77C"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7026B" w:rsidRPr="00ED7D96" w14:paraId="3E4BE129" w14:textId="77777777" w:rsidTr="008A123B">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C010505" w14:textId="77777777" w:rsidR="0067026B" w:rsidRDefault="0067026B" w:rsidP="008A123B">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2E2A8269" w14:textId="77777777" w:rsidR="0067026B" w:rsidRDefault="0067026B" w:rsidP="008A123B">
            <w:pPr>
              <w:rPr>
                <w:rFonts w:ascii="Times New Roman" w:eastAsia="Times New Roman" w:hAnsi="Times New Roman" w:cs="Times New Roman"/>
                <w:b/>
                <w:color w:val="000000"/>
                <w:sz w:val="24"/>
                <w:szCs w:val="24"/>
                <w:lang w:eastAsia="hr-HR"/>
              </w:rPr>
            </w:pPr>
          </w:p>
          <w:p w14:paraId="2FD9B7B5" w14:textId="77777777" w:rsidR="0067026B" w:rsidRDefault="0067026B" w:rsidP="008A123B">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E69721F"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7026B" w:rsidRPr="00ED7D96" w14:paraId="5699E39D" w14:textId="77777777" w:rsidTr="008A123B">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0009A9D4" w14:textId="77777777" w:rsidR="0067026B" w:rsidRDefault="0067026B" w:rsidP="008A123B">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DC4EBE2" w14:textId="77777777" w:rsidR="0067026B"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67026B" w:rsidRPr="00ED7D96" w14:paraId="07A2F547"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68BDF377" w14:textId="77777777" w:rsidR="0067026B" w:rsidRDefault="0067026B" w:rsidP="008A123B">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5A320667"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4C2C8604"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631E372B" w14:textId="77777777" w:rsidR="0067026B" w:rsidRDefault="0067026B" w:rsidP="008A123B">
            <w:pPr>
              <w:spacing w:after="120"/>
              <w:rPr>
                <w:rFonts w:ascii="Times New Roman" w:eastAsia="Times New Roman" w:hAnsi="Times New Roman" w:cs="Times New Roman"/>
                <w:b/>
                <w:color w:val="000000"/>
                <w:sz w:val="24"/>
                <w:szCs w:val="24"/>
                <w:lang w:eastAsia="hr-HR"/>
              </w:rPr>
            </w:pPr>
          </w:p>
          <w:p w14:paraId="19376628"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D56D7D5" w14:textId="77777777" w:rsidR="0067026B" w:rsidRPr="00FC5229" w:rsidRDefault="0067026B" w:rsidP="008A123B">
            <w:pPr>
              <w:jc w:val="both"/>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 zahtjeva za potporu/promjenu/isplatu/odustajanje te preuzimanje EPFRR odluka/pisama/izmjen</w:t>
            </w:r>
            <w:r>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Pr>
                <w:rFonts w:ascii="Times New Roman" w:eastAsia="Calibri" w:hAnsi="Times New Roman" w:cs="Times New Roman"/>
                <w:color w:val="000000" w:themeColor="text1"/>
                <w:sz w:val="24"/>
                <w:szCs w:val="24"/>
              </w:rPr>
              <w:t>/obavijesti/rješenja, povezanih uz EPFRR</w:t>
            </w:r>
          </w:p>
        </w:tc>
      </w:tr>
      <w:tr w:rsidR="0067026B" w:rsidRPr="00ED7D96" w14:paraId="487365AC"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tcPr>
          <w:p w14:paraId="11A851AE" w14:textId="77777777" w:rsidR="0067026B" w:rsidRPr="00FC5229" w:rsidRDefault="0067026B" w:rsidP="008A123B">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DIGITALIZACIJA</w:t>
            </w:r>
          </w:p>
        </w:tc>
        <w:tc>
          <w:tcPr>
            <w:tcW w:w="5693" w:type="dxa"/>
            <w:tcBorders>
              <w:top w:val="single" w:sz="4" w:space="0" w:color="auto"/>
              <w:left w:val="nil"/>
              <w:bottom w:val="single" w:sz="4" w:space="0" w:color="auto"/>
              <w:right w:val="single" w:sz="4" w:space="0" w:color="000000"/>
            </w:tcBorders>
            <w:noWrap/>
          </w:tcPr>
          <w:p w14:paraId="01522C20" w14:textId="774BF11E" w:rsidR="0067026B" w:rsidRPr="00FC5229" w:rsidRDefault="0067026B" w:rsidP="008A123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Digitalizacija je uvođenje digitalnih alata u poslovanje. S</w:t>
            </w:r>
            <w:r w:rsidRPr="003453A5">
              <w:rPr>
                <w:rFonts w:ascii="Times New Roman" w:eastAsia="Calibri" w:hAnsi="Times New Roman" w:cs="Times New Roman"/>
                <w:color w:val="000000" w:themeColor="text1"/>
                <w:sz w:val="24"/>
                <w:szCs w:val="24"/>
              </w:rPr>
              <w:t>vrha digitalizacije je stvaranje novih tržišnih prilika i generiranja većih prihoda.</w:t>
            </w:r>
            <w:r>
              <w:rPr>
                <w:rFonts w:ascii="Times New Roman" w:eastAsia="Calibri" w:hAnsi="Times New Roman" w:cs="Times New Roman"/>
                <w:color w:val="000000" w:themeColor="text1"/>
                <w:sz w:val="24"/>
                <w:szCs w:val="24"/>
              </w:rPr>
              <w:t xml:space="preserve"> </w:t>
            </w:r>
            <w:r w:rsidRPr="003453A5">
              <w:rPr>
                <w:rFonts w:ascii="Times New Roman" w:eastAsia="Calibri" w:hAnsi="Times New Roman" w:cs="Times New Roman"/>
                <w:color w:val="000000" w:themeColor="text1"/>
                <w:sz w:val="24"/>
                <w:szCs w:val="24"/>
              </w:rPr>
              <w:t xml:space="preserve">Digitalni alati su </w:t>
            </w:r>
            <w:r>
              <w:rPr>
                <w:rFonts w:ascii="Times New Roman" w:eastAsia="Calibri" w:hAnsi="Times New Roman" w:cs="Times New Roman"/>
                <w:color w:val="000000" w:themeColor="text1"/>
                <w:sz w:val="24"/>
                <w:szCs w:val="24"/>
              </w:rPr>
              <w:t xml:space="preserve">tehnologije, </w:t>
            </w:r>
            <w:r w:rsidRPr="003453A5">
              <w:rPr>
                <w:rFonts w:ascii="Times New Roman" w:eastAsia="Calibri" w:hAnsi="Times New Roman" w:cs="Times New Roman"/>
                <w:color w:val="000000" w:themeColor="text1"/>
                <w:sz w:val="24"/>
                <w:szCs w:val="24"/>
              </w:rPr>
              <w:t>programi i aplikacije čija je svrha pomoći u bržem izvršavanju zadataka</w:t>
            </w:r>
            <w:r>
              <w:rPr>
                <w:rFonts w:ascii="Times New Roman" w:eastAsia="Calibri" w:hAnsi="Times New Roman" w:cs="Times New Roman"/>
                <w:color w:val="000000" w:themeColor="text1"/>
                <w:sz w:val="24"/>
                <w:szCs w:val="24"/>
              </w:rPr>
              <w:t xml:space="preserve">, a </w:t>
            </w:r>
            <w:r w:rsidRPr="008E7F55">
              <w:rPr>
                <w:rFonts w:ascii="Times New Roman" w:eastAsia="Calibri" w:hAnsi="Times New Roman" w:cs="Times New Roman"/>
                <w:color w:val="000000" w:themeColor="text1"/>
                <w:sz w:val="24"/>
                <w:szCs w:val="24"/>
              </w:rPr>
              <w:t>koriste se za organizaciju poslovanja, komunikaciju, stvaranje sigurne baze podataka, smanjenje administrativnih i repetativnih poslova</w:t>
            </w:r>
            <w:r w:rsidRPr="003453A5">
              <w:rPr>
                <w:rFonts w:ascii="Times New Roman" w:eastAsia="Calibri" w:hAnsi="Times New Roman" w:cs="Times New Roman"/>
                <w:b/>
                <w:bCs/>
                <w:color w:val="000000" w:themeColor="text1"/>
                <w:sz w:val="24"/>
                <w:szCs w:val="24"/>
              </w:rPr>
              <w:t> </w:t>
            </w:r>
          </w:p>
        </w:tc>
      </w:tr>
      <w:tr w:rsidR="00C65633" w:rsidRPr="00ED7D96" w14:paraId="66ED680F" w14:textId="77777777" w:rsidTr="008A123B">
        <w:trPr>
          <w:trHeight w:val="513"/>
        </w:trPr>
        <w:tc>
          <w:tcPr>
            <w:tcW w:w="3430" w:type="dxa"/>
            <w:tcBorders>
              <w:top w:val="single" w:sz="4" w:space="0" w:color="auto"/>
              <w:left w:val="single" w:sz="4" w:space="0" w:color="auto"/>
              <w:bottom w:val="single" w:sz="4" w:space="0" w:color="auto"/>
              <w:right w:val="single" w:sz="4" w:space="0" w:color="auto"/>
            </w:tcBorders>
            <w:noWrap/>
          </w:tcPr>
          <w:p w14:paraId="5421DA96" w14:textId="21C6C237" w:rsidR="00C65633" w:rsidRDefault="00C65633" w:rsidP="008A123B">
            <w:pPr>
              <w:spacing w:after="120"/>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INOVATIVNOST</w:t>
            </w:r>
          </w:p>
        </w:tc>
        <w:tc>
          <w:tcPr>
            <w:tcW w:w="5693" w:type="dxa"/>
            <w:tcBorders>
              <w:top w:val="single" w:sz="4" w:space="0" w:color="auto"/>
              <w:left w:val="nil"/>
              <w:bottom w:val="single" w:sz="4" w:space="0" w:color="auto"/>
              <w:right w:val="single" w:sz="4" w:space="0" w:color="000000"/>
            </w:tcBorders>
            <w:noWrap/>
          </w:tcPr>
          <w:p w14:paraId="31CB7FAA" w14:textId="2FE857B6" w:rsidR="00C65633" w:rsidRDefault="00C65633" w:rsidP="008A123B">
            <w:pPr>
              <w:jc w:val="both"/>
              <w:rPr>
                <w:rFonts w:ascii="Times New Roman" w:eastAsia="Calibri" w:hAnsi="Times New Roman" w:cs="Times New Roman"/>
                <w:color w:val="000000" w:themeColor="text1"/>
                <w:sz w:val="24"/>
                <w:szCs w:val="24"/>
              </w:rPr>
            </w:pPr>
            <w:r w:rsidRPr="00C65633">
              <w:rPr>
                <w:rFonts w:ascii="Times New Roman" w:eastAsia="Calibri" w:hAnsi="Times New Roman" w:cs="Times New Roman"/>
                <w:color w:val="000000" w:themeColor="text1"/>
                <w:sz w:val="24"/>
                <w:szCs w:val="24"/>
              </w:rPr>
              <w:t>povezivanja dva različita proizvodna čimbenika (resursa, procesa, proizvoda) u proizvodnji, preradi i plasmanu na način na koji do sada nisu bili povezani, a koji dovodi do optimalizacije procesa</w:t>
            </w:r>
          </w:p>
        </w:tc>
      </w:tr>
    </w:tbl>
    <w:bookmarkEnd w:id="11"/>
    <w:p w14:paraId="671359E1" w14:textId="6B0BAFD2" w:rsidR="00CC5FA3"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lastRenderedPageBreak/>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13138152" w14:textId="77777777" w:rsidR="00110E85" w:rsidRPr="00ED7D96" w:rsidRDefault="00110E85" w:rsidP="00CC5FA3">
      <w:pPr>
        <w:jc w:val="both"/>
        <w:rPr>
          <w:rFonts w:ascii="Times New Roman" w:hAnsi="Times New Roman" w:cs="Times New Roman"/>
          <w:sz w:val="24"/>
          <w:szCs w:val="24"/>
        </w:rPr>
      </w:pPr>
    </w:p>
    <w:p w14:paraId="3DA6FA5B" w14:textId="0E807470" w:rsidR="00F76FED" w:rsidRPr="00ED7D96" w:rsidRDefault="00DE6539" w:rsidP="0042208C">
      <w:pPr>
        <w:pStyle w:val="Naslov2"/>
        <w:spacing w:after="240"/>
        <w:ind w:left="578" w:hanging="578"/>
        <w:rPr>
          <w:rFonts w:ascii="Times New Roman" w:eastAsia="Times New Roman" w:hAnsi="Times New Roman" w:cs="Times New Roman"/>
          <w:b/>
          <w:color w:val="auto"/>
          <w:sz w:val="24"/>
          <w:szCs w:val="24"/>
        </w:rPr>
      </w:pPr>
      <w:bookmarkStart w:id="12" w:name="_Toc472787054"/>
      <w:bookmarkStart w:id="13" w:name="_Toc472850739"/>
      <w:bookmarkStart w:id="14" w:name="_Toc472850779"/>
      <w:bookmarkStart w:id="15" w:name="_Toc472852911"/>
      <w:bookmarkStart w:id="16" w:name="_Toc181882430"/>
      <w:r w:rsidRPr="00ED7D96">
        <w:rPr>
          <w:rFonts w:ascii="Times New Roman" w:eastAsia="Times New Roman" w:hAnsi="Times New Roman" w:cs="Times New Roman"/>
          <w:b/>
          <w:color w:val="auto"/>
          <w:sz w:val="24"/>
          <w:szCs w:val="24"/>
        </w:rPr>
        <w:t>Pr</w:t>
      </w:r>
      <w:bookmarkEnd w:id="12"/>
      <w:bookmarkEnd w:id="13"/>
      <w:bookmarkEnd w:id="14"/>
      <w:bookmarkEnd w:id="15"/>
      <w:r w:rsidR="00DC3E72" w:rsidRPr="00E1792F">
        <w:rPr>
          <w:rFonts w:ascii="Times New Roman" w:eastAsia="Times New Roman" w:hAnsi="Times New Roman" w:cs="Times New Roman"/>
          <w:b/>
          <w:color w:val="auto"/>
          <w:sz w:val="24"/>
          <w:szCs w:val="24"/>
        </w:rPr>
        <w:t>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6"/>
    </w:p>
    <w:p w14:paraId="16EDAA35" w14:textId="77777777" w:rsidR="007254F1" w:rsidRDefault="00924D6B" w:rsidP="007254F1">
      <w:pPr>
        <w:spacing w:line="276" w:lineRule="auto"/>
        <w:jc w:val="both"/>
        <w:rPr>
          <w:rFonts w:ascii="Times New Roman" w:hAnsi="Times New Roman" w:cs="Times New Roman"/>
          <w:sz w:val="24"/>
          <w:szCs w:val="24"/>
        </w:rPr>
      </w:pPr>
      <w:r w:rsidRPr="00ED7D96">
        <w:rPr>
          <w:rStyle w:val="hps"/>
          <w:rFonts w:ascii="Times New Roman" w:eastAsia="Times New Roman" w:hAnsi="Times New Roman" w:cs="Times New Roman"/>
          <w:b/>
          <w:bCs/>
          <w:sz w:val="24"/>
          <w:szCs w:val="24"/>
          <w:lang w:eastAsia="ar-SA"/>
        </w:rPr>
        <w:t>Predmet:</w:t>
      </w:r>
      <w:r w:rsidR="007254F1">
        <w:rPr>
          <w:rStyle w:val="hps"/>
          <w:rFonts w:ascii="Times New Roman" w:eastAsia="Times New Roman" w:hAnsi="Times New Roman" w:cs="Times New Roman"/>
          <w:b/>
          <w:bCs/>
          <w:sz w:val="24"/>
          <w:szCs w:val="24"/>
          <w:lang w:eastAsia="ar-SA"/>
        </w:rPr>
        <w:t xml:space="preserve"> </w:t>
      </w:r>
      <w:r w:rsidR="007254F1">
        <w:rPr>
          <w:rStyle w:val="hps"/>
          <w:rFonts w:ascii="Times New Roman" w:eastAsia="Times New Roman" w:hAnsi="Times New Roman" w:cs="Times New Roman"/>
          <w:bCs/>
          <w:sz w:val="24"/>
          <w:szCs w:val="24"/>
          <w:lang w:eastAsia="ar-SA"/>
        </w:rPr>
        <w:t>Predmet natječaja su ulaganja u rast poljoprivrednih gospodarstava što</w:t>
      </w:r>
      <w:r w:rsidR="007254F1" w:rsidRPr="003C0227">
        <w:rPr>
          <w:rFonts w:ascii="Times New Roman" w:hAnsi="Times New Roman" w:cs="Times New Roman"/>
          <w:sz w:val="24"/>
          <w:szCs w:val="24"/>
        </w:rPr>
        <w:t xml:space="preserve"> podrazumijeva povećanje prihoda gospodarstva koje može nastati kao posljedica povećanja priljeva od prodaje ili smanjenja odljeva za troškove poslovanja, ili kao kombinacija obiju učinaka. Rast priljeva od prodaje može se postići ulaganjima u povećanje proizvodnje unutar postojećih kapaciteta, kroz ulaganja u povećanje postojećih kapaciteta iskazano kroz povećanje ekonomske veličine gospodarstva, te kroz ulaganja u uvođenje novih proizvoda na gospodarstvu kroz vidove dorade ili prerade poljoprivrednih proizvoda.</w:t>
      </w:r>
    </w:p>
    <w:p w14:paraId="49DF5D35" w14:textId="306CD8B1" w:rsidR="00924D6B" w:rsidRPr="00FC5229" w:rsidRDefault="007254F1" w:rsidP="007254F1">
      <w:pPr>
        <w:tabs>
          <w:tab w:val="center" w:pos="4320"/>
          <w:tab w:val="right" w:pos="8640"/>
        </w:tabs>
        <w:jc w:val="both"/>
        <w:rPr>
          <w:rStyle w:val="hps"/>
          <w:rFonts w:ascii="Times New Roman" w:eastAsia="Times New Roman" w:hAnsi="Times New Roman" w:cs="Times New Roman"/>
          <w:bCs/>
          <w:sz w:val="24"/>
          <w:szCs w:val="24"/>
          <w:lang w:eastAsia="ar-SA"/>
        </w:rPr>
      </w:pPr>
      <w:r>
        <w:rPr>
          <w:rFonts w:ascii="Times New Roman" w:hAnsi="Times New Roman" w:cs="Times New Roman"/>
          <w:sz w:val="24"/>
          <w:szCs w:val="24"/>
        </w:rPr>
        <w:t>Smanjenje odljeva za troškove poslovanja postiže se modernizacijom poljoprivrednih gospodarstava uvođenjem novih tehnologija i mehanizacije.</w:t>
      </w:r>
      <w:r w:rsidR="00924D6B" w:rsidRPr="00ED7D96">
        <w:rPr>
          <w:rStyle w:val="hps"/>
          <w:rFonts w:ascii="Times New Roman" w:eastAsia="Times New Roman" w:hAnsi="Times New Roman" w:cs="Times New Roman"/>
          <w:bCs/>
          <w:sz w:val="24"/>
          <w:szCs w:val="24"/>
          <w:lang w:eastAsia="ar-SA"/>
        </w:rPr>
        <w:t xml:space="preserv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4600A95B" w:rsidR="00881F51" w:rsidRPr="00E1792F" w:rsidRDefault="008C2333" w:rsidP="0042208C">
      <w:pPr>
        <w:jc w:val="both"/>
        <w:rPr>
          <w:rStyle w:val="hps"/>
          <w:rFonts w:ascii="Times New Roman" w:hAnsi="Times New Roman" w:cs="Times New Roman"/>
          <w:bCs/>
          <w:sz w:val="24"/>
          <w:szCs w:val="24"/>
          <w:lang w:eastAsia="ar-SA"/>
        </w:rPr>
      </w:pPr>
      <w:bookmarkStart w:id="17"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w:t>
      </w:r>
      <w:r w:rsidR="007254F1">
        <w:rPr>
          <w:rFonts w:ascii="Times New Roman" w:hAnsi="Times New Roman" w:cs="Times New Roman"/>
          <w:b/>
          <w:sz w:val="24"/>
          <w:szCs w:val="24"/>
        </w:rPr>
        <w:t xml:space="preserve"> </w:t>
      </w:r>
      <w:r w:rsidR="00817B9E" w:rsidRPr="00F81D43">
        <w:rPr>
          <w:rFonts w:ascii="Times New Roman" w:hAnsi="Times New Roman" w:cs="Times New Roman"/>
          <w:b/>
          <w:sz w:val="24"/>
          <w:szCs w:val="24"/>
        </w:rPr>
        <w:t xml:space="preserve">540.862,90 </w:t>
      </w:r>
      <w:r w:rsidR="00FA2E9D" w:rsidRPr="00F81D43">
        <w:rPr>
          <w:rStyle w:val="hps"/>
          <w:rFonts w:ascii="Times New Roman" w:eastAsia="Times New Roman" w:hAnsi="Times New Roman" w:cs="Times New Roman"/>
          <w:b/>
          <w:bCs/>
          <w:sz w:val="24"/>
          <w:szCs w:val="24"/>
          <w:shd w:val="clear" w:color="auto" w:fill="FFFFFF" w:themeFill="background1"/>
          <w:lang w:eastAsia="ar-SA"/>
        </w:rPr>
        <w:t>EUR</w:t>
      </w:r>
      <w:r w:rsidRPr="00F81D43">
        <w:rPr>
          <w:rStyle w:val="hps"/>
          <w:rFonts w:ascii="Times New Roman" w:hAnsi="Times New Roman" w:cs="Times New Roman"/>
          <w:bCs/>
          <w:sz w:val="24"/>
          <w:szCs w:val="24"/>
          <w:shd w:val="clear" w:color="auto" w:fill="FFFFFF" w:themeFill="background1"/>
          <w:lang w:eastAsia="ar-SA"/>
        </w:rPr>
        <w:t>.</w:t>
      </w:r>
      <w:r w:rsidR="00534293" w:rsidRPr="00F81D43">
        <w:rPr>
          <w:rStyle w:val="hps"/>
          <w:rFonts w:ascii="Times New Roman" w:hAnsi="Times New Roman" w:cs="Times New Roman"/>
          <w:bCs/>
          <w:sz w:val="24"/>
          <w:szCs w:val="24"/>
          <w:shd w:val="clear" w:color="auto" w:fill="FFFFFF" w:themeFill="background1"/>
          <w:lang w:eastAsia="ar-SA"/>
        </w:rPr>
        <w:t xml:space="preserve"> </w:t>
      </w:r>
    </w:p>
    <w:bookmarkEnd w:id="17"/>
    <w:p w14:paraId="49A8D311" w14:textId="0D0D6AF2" w:rsidR="00881F51" w:rsidRDefault="00881F51" w:rsidP="0042208C">
      <w:pPr>
        <w:jc w:val="both"/>
        <w:rPr>
          <w:rStyle w:val="hps"/>
          <w:rFonts w:ascii="Times New Roman" w:hAnsi="Times New Roman" w:cs="Times New Roman"/>
          <w:bCs/>
          <w:sz w:val="24"/>
          <w:szCs w:val="24"/>
          <w:lang w:eastAsia="ar-SA"/>
        </w:rPr>
      </w:pPr>
    </w:p>
    <w:p w14:paraId="2CE92AD3" w14:textId="77819ECC" w:rsidR="00CE1C14" w:rsidRDefault="00E1792F" w:rsidP="0042208C">
      <w:pPr>
        <w:jc w:val="both"/>
        <w:rPr>
          <w:rFonts w:ascii="Times New Roman" w:hAnsi="Times New Roman" w:cs="Times New Roman"/>
          <w:b/>
          <w:sz w:val="24"/>
          <w:szCs w:val="24"/>
        </w:rPr>
      </w:pPr>
      <w:r w:rsidRPr="00606809">
        <w:rPr>
          <w:rFonts w:ascii="Times New Roman" w:hAnsi="Times New Roman" w:cs="Times New Roman"/>
          <w:b/>
          <w:sz w:val="24"/>
          <w:szCs w:val="24"/>
        </w:rPr>
        <w:t>Pokazatelji</w:t>
      </w:r>
      <w:r w:rsidR="008751C0">
        <w:rPr>
          <w:rFonts w:ascii="Times New Roman" w:hAnsi="Times New Roman" w:cs="Times New Roman"/>
          <w:b/>
          <w:sz w:val="24"/>
          <w:szCs w:val="24"/>
        </w:rPr>
        <w:t xml:space="preserve"> u projektima i mjerne jedinice</w:t>
      </w:r>
    </w:p>
    <w:p w14:paraId="06BCE34B" w14:textId="1C0EB0E8" w:rsidR="00BF63AE" w:rsidRPr="00BF63AE" w:rsidRDefault="00BF63AE" w:rsidP="0042208C">
      <w:pPr>
        <w:jc w:val="both"/>
        <w:rPr>
          <w:rFonts w:ascii="Times New Roman" w:hAnsi="Times New Roman" w:cs="Times New Roman"/>
          <w:bCs/>
          <w:sz w:val="24"/>
          <w:szCs w:val="24"/>
        </w:rPr>
      </w:pPr>
      <w:r w:rsidRPr="00BF63AE">
        <w:rPr>
          <w:rFonts w:ascii="Times New Roman" w:hAnsi="Times New Roman" w:cs="Times New Roman"/>
          <w:bCs/>
          <w:sz w:val="24"/>
          <w:szCs w:val="24"/>
        </w:rPr>
        <w:t xml:space="preserve">Korisnik je dužan projektom doprinijeti </w:t>
      </w:r>
      <w:r>
        <w:rPr>
          <w:rFonts w:ascii="Times New Roman" w:hAnsi="Times New Roman" w:cs="Times New Roman"/>
          <w:bCs/>
          <w:sz w:val="24"/>
          <w:szCs w:val="24"/>
        </w:rPr>
        <w:t xml:space="preserve">najmanje </w:t>
      </w:r>
      <w:r w:rsidRPr="00BF63AE">
        <w:rPr>
          <w:rFonts w:ascii="Times New Roman" w:hAnsi="Times New Roman" w:cs="Times New Roman"/>
          <w:bCs/>
          <w:sz w:val="24"/>
          <w:szCs w:val="24"/>
        </w:rPr>
        <w:t>jednom od navedenih pokazatelja:</w:t>
      </w:r>
    </w:p>
    <w:p w14:paraId="081CA0F2" w14:textId="553421AC"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R.37 Rast i radna mjesta u ruralnim područjima</w:t>
      </w:r>
      <w:r>
        <w:rPr>
          <w:rFonts w:ascii="Times New Roman" w:hAnsi="Times New Roman" w:cs="Times New Roman"/>
          <w:sz w:val="24"/>
          <w:szCs w:val="24"/>
        </w:rPr>
        <w:t>,</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otvorenih radnih mjesta u ekvivalentu punog radnog vremena (FTE)</w:t>
      </w:r>
      <w:r w:rsidR="008751C0">
        <w:rPr>
          <w:rFonts w:ascii="Times New Roman" w:hAnsi="Times New Roman" w:cs="Times New Roman"/>
          <w:sz w:val="24"/>
          <w:szCs w:val="24"/>
        </w:rPr>
        <w:t>,</w:t>
      </w:r>
    </w:p>
    <w:p w14:paraId="4D57118B" w14:textId="4DDC7CC7"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Broj sačuvanih radnih mjesta,</w:t>
      </w:r>
      <w:r w:rsidR="008751C0">
        <w:rPr>
          <w:rFonts w:ascii="Times New Roman" w:hAnsi="Times New Roman" w:cs="Times New Roman"/>
          <w:sz w:val="24"/>
          <w:szCs w:val="24"/>
        </w:rPr>
        <w:t xml:space="preserve"> Mjerna jedinica: Broj zaposlenika,</w:t>
      </w:r>
    </w:p>
    <w:p w14:paraId="2048F317" w14:textId="2E2879E5"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R.9 Modernizacija poljoprivrednih gospodarstava,</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poljoprivrednih gospodarstava koji primaju potporu</w:t>
      </w:r>
      <w:r w:rsidR="008751C0">
        <w:rPr>
          <w:rFonts w:ascii="Times New Roman" w:hAnsi="Times New Roman" w:cs="Times New Roman"/>
          <w:sz w:val="24"/>
          <w:szCs w:val="24"/>
        </w:rPr>
        <w:t>,</w:t>
      </w:r>
    </w:p>
    <w:p w14:paraId="29A27AEB" w14:textId="7477E48A"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R.39 Razvoj ruralnog gospodarstva,</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Broj poduzeća</w:t>
      </w:r>
      <w:r w:rsidR="008751C0">
        <w:rPr>
          <w:rFonts w:ascii="Times New Roman" w:hAnsi="Times New Roman" w:cs="Times New Roman"/>
          <w:sz w:val="24"/>
          <w:szCs w:val="24"/>
        </w:rPr>
        <w:t>,</w:t>
      </w:r>
    </w:p>
    <w:p w14:paraId="595260BC" w14:textId="5FA2D983"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prihoda poljoprivrednih gospodarstava,</w:t>
      </w:r>
      <w:r w:rsidR="008751C0">
        <w:rPr>
          <w:rFonts w:ascii="Times New Roman" w:hAnsi="Times New Roman" w:cs="Times New Roman"/>
          <w:sz w:val="24"/>
          <w:szCs w:val="24"/>
        </w:rPr>
        <w:t xml:space="preserve"> Mjerna jedinica: €,</w:t>
      </w:r>
    </w:p>
    <w:p w14:paraId="4856048E" w14:textId="762ACA8D"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Povećanje obima proizvodnje</w:t>
      </w:r>
      <w:r w:rsidR="008751C0">
        <w:rPr>
          <w:rFonts w:ascii="Times New Roman" w:hAnsi="Times New Roman" w:cs="Times New Roman"/>
          <w:sz w:val="24"/>
          <w:szCs w:val="24"/>
        </w:rPr>
        <w:t xml:space="preserve">, Mjerna jedinica: </w:t>
      </w:r>
      <w:r w:rsidR="008751C0" w:rsidRPr="008751C0">
        <w:rPr>
          <w:rFonts w:ascii="Times New Roman" w:hAnsi="Times New Roman" w:cs="Times New Roman"/>
          <w:sz w:val="24"/>
          <w:szCs w:val="24"/>
        </w:rPr>
        <w:t>Povećanje vrijednost EVPG u €</w:t>
      </w:r>
      <w:r w:rsidR="008751C0">
        <w:rPr>
          <w:rFonts w:ascii="Times New Roman" w:hAnsi="Times New Roman" w:cs="Times New Roman"/>
          <w:sz w:val="24"/>
          <w:szCs w:val="24"/>
        </w:rPr>
        <w:t>,</w:t>
      </w:r>
    </w:p>
    <w:p w14:paraId="26F9A9E2" w14:textId="5A2F2D38" w:rsidR="00CE1C14" w:rsidRPr="003C0227" w:rsidRDefault="00CE1C14" w:rsidP="00CE1C14">
      <w:pPr>
        <w:pStyle w:val="Odlomakpopisa"/>
        <w:numPr>
          <w:ilvl w:val="0"/>
          <w:numId w:val="34"/>
        </w:numPr>
        <w:jc w:val="both"/>
        <w:rPr>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Novi proizvodi,</w:t>
      </w:r>
      <w:r w:rsidR="008751C0">
        <w:rPr>
          <w:rFonts w:ascii="Times New Roman" w:hAnsi="Times New Roman" w:cs="Times New Roman"/>
          <w:sz w:val="24"/>
          <w:szCs w:val="24"/>
        </w:rPr>
        <w:t xml:space="preserve"> Mjerna jedinica: Broj,</w:t>
      </w:r>
    </w:p>
    <w:p w14:paraId="52F704F6" w14:textId="5EFD3665" w:rsidR="00CE1C14" w:rsidRPr="003C0227" w:rsidRDefault="00CE1C14" w:rsidP="00CE1C14">
      <w:pPr>
        <w:pStyle w:val="Odlomakpopisa"/>
        <w:numPr>
          <w:ilvl w:val="0"/>
          <w:numId w:val="34"/>
        </w:numPr>
        <w:jc w:val="both"/>
        <w:rPr>
          <w:rStyle w:val="hps"/>
          <w:rFonts w:ascii="Times New Roman" w:eastAsia="Times New Roman" w:hAnsi="Times New Roman" w:cs="Times New Roman"/>
          <w:b/>
          <w:bCs/>
          <w:sz w:val="24"/>
          <w:szCs w:val="24"/>
          <w:lang w:eastAsia="ar-SA"/>
        </w:rPr>
      </w:pPr>
      <w:r w:rsidRPr="003C0227">
        <w:rPr>
          <w:rFonts w:ascii="Times New Roman" w:hAnsi="Times New Roman" w:cs="Times New Roman"/>
          <w:sz w:val="24"/>
          <w:szCs w:val="24"/>
        </w:rPr>
        <w:t>Inovativni projekti</w:t>
      </w:r>
      <w:r w:rsidR="008751C0">
        <w:rPr>
          <w:rFonts w:ascii="Times New Roman" w:hAnsi="Times New Roman" w:cs="Times New Roman"/>
          <w:sz w:val="24"/>
          <w:szCs w:val="24"/>
        </w:rPr>
        <w:t>, Mjerna jedinica: Broj.</w:t>
      </w:r>
    </w:p>
    <w:p w14:paraId="56CC8095" w14:textId="6CA08205" w:rsidR="00E1792F" w:rsidRDefault="00E1792F" w:rsidP="0042208C">
      <w:pPr>
        <w:jc w:val="both"/>
        <w:rPr>
          <w:rStyle w:val="hps"/>
          <w:rFonts w:ascii="Times New Roman" w:eastAsia="Times New Roman" w:hAnsi="Times New Roman" w:cs="Times New Roman"/>
          <w:b/>
          <w:bCs/>
          <w:sz w:val="24"/>
          <w:szCs w:val="24"/>
          <w:lang w:eastAsia="ar-SA"/>
        </w:rPr>
      </w:pPr>
    </w:p>
    <w:p w14:paraId="7024679F" w14:textId="7E3E4747" w:rsidR="009449ED" w:rsidRDefault="009449ED" w:rsidP="0042208C">
      <w:pPr>
        <w:jc w:val="both"/>
        <w:rPr>
          <w:b/>
        </w:rPr>
      </w:pPr>
    </w:p>
    <w:p w14:paraId="0DF2D352" w14:textId="77777777" w:rsidR="00CE1C14" w:rsidRPr="00582307" w:rsidRDefault="009449ED" w:rsidP="00CE1C14">
      <w:pPr>
        <w:spacing w:line="276" w:lineRule="auto"/>
        <w:jc w:val="both"/>
        <w:rPr>
          <w:rFonts w:ascii="Times New Roman" w:hAnsi="Times New Roman" w:cs="Times New Roman"/>
          <w:sz w:val="24"/>
          <w:szCs w:val="24"/>
        </w:rPr>
      </w:pPr>
      <w:r w:rsidRPr="00EE428F">
        <w:rPr>
          <w:rFonts w:ascii="Times New Roman" w:hAnsi="Times New Roman" w:cs="Times New Roman"/>
          <w:b/>
          <w:sz w:val="24"/>
          <w:szCs w:val="24"/>
        </w:rPr>
        <w:t>Dodana vrijednost:</w:t>
      </w:r>
      <w:r w:rsidR="00CE1C14">
        <w:rPr>
          <w:rFonts w:ascii="Times New Roman" w:hAnsi="Times New Roman" w:cs="Times New Roman"/>
          <w:b/>
          <w:sz w:val="24"/>
          <w:szCs w:val="24"/>
        </w:rPr>
        <w:t xml:space="preserve"> </w:t>
      </w:r>
      <w:r w:rsidR="00CE1C14" w:rsidRPr="00582307">
        <w:rPr>
          <w:rFonts w:ascii="Times New Roman" w:hAnsi="Times New Roman" w:cs="Times New Roman"/>
          <w:sz w:val="24"/>
          <w:szCs w:val="24"/>
        </w:rPr>
        <w:t xml:space="preserve">Dodana vrijednost LEADER pristupa ogleda se u provođenju projekata s jedinstvenim vrijednostima u usporedbi sa standardnim mehanizmima isporuke u odnosu na nacionalnu razinu. Jedinstvena vrijednost koja će se ostvariti putem ove intervencije je rast poljoprivrednih gospodarstava. </w:t>
      </w:r>
    </w:p>
    <w:p w14:paraId="37A1BB32" w14:textId="5F2AAAC1" w:rsidR="00CE1C14" w:rsidRDefault="00CE1C14" w:rsidP="00CE1C14">
      <w:pPr>
        <w:spacing w:line="276" w:lineRule="auto"/>
        <w:jc w:val="both"/>
        <w:rPr>
          <w:rFonts w:ascii="Times New Roman" w:hAnsi="Times New Roman" w:cs="Times New Roman"/>
          <w:sz w:val="24"/>
          <w:szCs w:val="24"/>
        </w:rPr>
      </w:pPr>
      <w:r w:rsidRPr="00582307">
        <w:rPr>
          <w:rFonts w:ascii="Times New Roman" w:hAnsi="Times New Roman" w:cs="Times New Roman"/>
          <w:sz w:val="24"/>
          <w:szCs w:val="24"/>
        </w:rPr>
        <w:t xml:space="preserve">U okviru ove intervencije pratiti će se posljedice ulaganja na rast poljoprivrednih gospodarstava i to kroz sljedeće </w:t>
      </w:r>
      <w:r w:rsidR="008751C0">
        <w:rPr>
          <w:rFonts w:ascii="Times New Roman" w:hAnsi="Times New Roman" w:cs="Times New Roman"/>
          <w:sz w:val="24"/>
          <w:szCs w:val="24"/>
        </w:rPr>
        <w:t>pokazatelje</w:t>
      </w:r>
      <w:r w:rsidRPr="00582307">
        <w:rPr>
          <w:rFonts w:ascii="Times New Roman" w:hAnsi="Times New Roman" w:cs="Times New Roman"/>
          <w:sz w:val="24"/>
          <w:szCs w:val="24"/>
        </w:rPr>
        <w:t xml:space="preserve">: </w:t>
      </w:r>
      <w:r w:rsidR="008751C0">
        <w:rPr>
          <w:rFonts w:ascii="Times New Roman" w:hAnsi="Times New Roman" w:cs="Times New Roman"/>
          <w:sz w:val="24"/>
          <w:szCs w:val="24"/>
        </w:rPr>
        <w:t>P</w:t>
      </w:r>
      <w:r w:rsidRPr="00582307">
        <w:rPr>
          <w:rFonts w:ascii="Times New Roman" w:hAnsi="Times New Roman" w:cs="Times New Roman"/>
          <w:sz w:val="24"/>
          <w:szCs w:val="24"/>
        </w:rPr>
        <w:t xml:space="preserve">ovećanje prihoda </w:t>
      </w:r>
      <w:r w:rsidR="008751C0">
        <w:rPr>
          <w:rFonts w:ascii="Times New Roman" w:hAnsi="Times New Roman" w:cs="Times New Roman"/>
          <w:sz w:val="24"/>
          <w:szCs w:val="24"/>
        </w:rPr>
        <w:t>poljoprivrednih gospodarstava</w:t>
      </w:r>
      <w:r w:rsidRPr="00582307">
        <w:rPr>
          <w:rFonts w:ascii="Times New Roman" w:hAnsi="Times New Roman" w:cs="Times New Roman"/>
          <w:sz w:val="24"/>
          <w:szCs w:val="24"/>
        </w:rPr>
        <w:t xml:space="preserve">, </w:t>
      </w:r>
      <w:r w:rsidR="008751C0">
        <w:rPr>
          <w:rFonts w:ascii="Times New Roman" w:hAnsi="Times New Roman" w:cs="Times New Roman"/>
          <w:sz w:val="24"/>
          <w:szCs w:val="24"/>
        </w:rPr>
        <w:t>P</w:t>
      </w:r>
      <w:r w:rsidRPr="00582307">
        <w:rPr>
          <w:rFonts w:ascii="Times New Roman" w:hAnsi="Times New Roman" w:cs="Times New Roman"/>
          <w:sz w:val="24"/>
          <w:szCs w:val="24"/>
        </w:rPr>
        <w:t xml:space="preserve">ovećanje obima proizvodnje, </w:t>
      </w:r>
      <w:r w:rsidR="008751C0">
        <w:rPr>
          <w:rFonts w:ascii="Times New Roman" w:hAnsi="Times New Roman" w:cs="Times New Roman"/>
          <w:sz w:val="24"/>
          <w:szCs w:val="24"/>
        </w:rPr>
        <w:t>N</w:t>
      </w:r>
      <w:r w:rsidRPr="00582307">
        <w:rPr>
          <w:rFonts w:ascii="Times New Roman" w:hAnsi="Times New Roman" w:cs="Times New Roman"/>
          <w:sz w:val="24"/>
          <w:szCs w:val="24"/>
        </w:rPr>
        <w:t>ovi proizvodi.</w:t>
      </w:r>
    </w:p>
    <w:p w14:paraId="32884012" w14:textId="77777777" w:rsidR="00BF63AE" w:rsidRDefault="002451FD" w:rsidP="00CE1C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Dodana vrijednost LEADER pristupa povezana je sa Kriterijima odabira iz Priloga 4. </w:t>
      </w:r>
      <w:r w:rsidR="00E12754">
        <w:rPr>
          <w:rFonts w:ascii="Times New Roman" w:hAnsi="Times New Roman" w:cs="Times New Roman"/>
          <w:sz w:val="24"/>
          <w:szCs w:val="24"/>
        </w:rPr>
        <w:t>„</w:t>
      </w:r>
      <w:r>
        <w:rPr>
          <w:rFonts w:ascii="Times New Roman" w:hAnsi="Times New Roman" w:cs="Times New Roman"/>
          <w:sz w:val="24"/>
          <w:szCs w:val="24"/>
        </w:rPr>
        <w:t>Kriteriji odabira i njihovo pojašnjenje</w:t>
      </w:r>
      <w:r w:rsidR="00E12754">
        <w:rPr>
          <w:rFonts w:ascii="Times New Roman" w:hAnsi="Times New Roman" w:cs="Times New Roman"/>
          <w:sz w:val="24"/>
          <w:szCs w:val="24"/>
        </w:rPr>
        <w:t>“</w:t>
      </w:r>
      <w:r>
        <w:rPr>
          <w:rFonts w:ascii="Times New Roman" w:hAnsi="Times New Roman" w:cs="Times New Roman"/>
          <w:sz w:val="24"/>
          <w:szCs w:val="24"/>
        </w:rPr>
        <w:t>.</w:t>
      </w:r>
      <w:r w:rsidR="00BF63AE">
        <w:rPr>
          <w:rFonts w:ascii="Times New Roman" w:hAnsi="Times New Roman" w:cs="Times New Roman"/>
          <w:sz w:val="24"/>
          <w:szCs w:val="24"/>
        </w:rPr>
        <w:t xml:space="preserve"> </w:t>
      </w:r>
    </w:p>
    <w:p w14:paraId="1EF73D99" w14:textId="4CDABABF" w:rsidR="002451FD" w:rsidRDefault="00BF63AE" w:rsidP="00CE1C1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Korisnik </w:t>
      </w:r>
      <w:r w:rsidR="00534293">
        <w:rPr>
          <w:rFonts w:ascii="Times New Roman" w:hAnsi="Times New Roman" w:cs="Times New Roman"/>
          <w:sz w:val="24"/>
          <w:szCs w:val="24"/>
        </w:rPr>
        <w:t>ni</w:t>
      </w:r>
      <w:r>
        <w:rPr>
          <w:rFonts w:ascii="Times New Roman" w:hAnsi="Times New Roman" w:cs="Times New Roman"/>
          <w:sz w:val="24"/>
          <w:szCs w:val="24"/>
        </w:rPr>
        <w:t>je dužan projektom doprinositi dodanoj vrijednosti LEDER-a.</w:t>
      </w:r>
    </w:p>
    <w:p w14:paraId="12511E14" w14:textId="77777777" w:rsidR="00CE1C14" w:rsidRDefault="00CE1C14" w:rsidP="00CE1C14">
      <w:pPr>
        <w:spacing w:line="276" w:lineRule="auto"/>
        <w:jc w:val="both"/>
        <w:rPr>
          <w:rFonts w:ascii="Times New Roman" w:hAnsi="Times New Roman" w:cs="Times New Roman"/>
          <w:sz w:val="24"/>
          <w:szCs w:val="24"/>
        </w:rPr>
      </w:pPr>
    </w:p>
    <w:p w14:paraId="55EC02CE" w14:textId="2D6FB7A7" w:rsidR="00CE1C14" w:rsidRDefault="00CE1C14" w:rsidP="00E12754">
      <w:pPr>
        <w:spacing w:line="276" w:lineRule="auto"/>
        <w:jc w:val="both"/>
        <w:rPr>
          <w:rFonts w:ascii="Times New Roman" w:hAnsi="Times New Roman" w:cs="Times New Roman"/>
          <w:sz w:val="24"/>
          <w:szCs w:val="24"/>
        </w:rPr>
      </w:pPr>
      <w:r w:rsidRPr="0090191E">
        <w:rPr>
          <w:rFonts w:ascii="Times New Roman" w:hAnsi="Times New Roman" w:cs="Times New Roman"/>
          <w:b/>
          <w:bCs/>
          <w:sz w:val="24"/>
          <w:szCs w:val="24"/>
        </w:rPr>
        <w:lastRenderedPageBreak/>
        <w:t>Doprinos konceptu pametnih sela:</w:t>
      </w:r>
      <w:r>
        <w:rPr>
          <w:rFonts w:ascii="Times New Roman" w:hAnsi="Times New Roman" w:cs="Times New Roman"/>
          <w:b/>
          <w:bCs/>
          <w:sz w:val="24"/>
          <w:szCs w:val="24"/>
        </w:rPr>
        <w:t xml:space="preserve"> </w:t>
      </w:r>
      <w:r>
        <w:rPr>
          <w:rFonts w:ascii="Times New Roman" w:hAnsi="Times New Roman" w:cs="Times New Roman"/>
          <w:sz w:val="24"/>
          <w:szCs w:val="24"/>
        </w:rPr>
        <w:t xml:space="preserve">U okviru ovog Natječaja </w:t>
      </w:r>
      <w:r w:rsidR="00E12754">
        <w:rPr>
          <w:rFonts w:ascii="Times New Roman" w:hAnsi="Times New Roman" w:cs="Times New Roman"/>
          <w:sz w:val="24"/>
          <w:szCs w:val="24"/>
        </w:rPr>
        <w:t>projekt</w:t>
      </w:r>
      <w:r>
        <w:rPr>
          <w:rFonts w:ascii="Times New Roman" w:hAnsi="Times New Roman" w:cs="Times New Roman"/>
          <w:sz w:val="24"/>
          <w:szCs w:val="24"/>
        </w:rPr>
        <w:t xml:space="preserve"> doprinosu konceptu Pametnih sela ukoliko</w:t>
      </w:r>
      <w:r w:rsidR="00E12754">
        <w:rPr>
          <w:rFonts w:ascii="Times New Roman" w:hAnsi="Times New Roman" w:cs="Times New Roman"/>
          <w:sz w:val="24"/>
          <w:szCs w:val="24"/>
        </w:rPr>
        <w:t xml:space="preserve"> ostvaruje pokazatelj</w:t>
      </w:r>
      <w:r>
        <w:rPr>
          <w:rFonts w:ascii="Times New Roman" w:hAnsi="Times New Roman" w:cs="Times New Roman"/>
          <w:sz w:val="24"/>
          <w:szCs w:val="24"/>
        </w:rPr>
        <w:t>:</w:t>
      </w:r>
      <w:r w:rsidR="00E12754">
        <w:rPr>
          <w:rFonts w:ascii="Times New Roman" w:hAnsi="Times New Roman" w:cs="Times New Roman"/>
          <w:sz w:val="24"/>
          <w:szCs w:val="24"/>
        </w:rPr>
        <w:t xml:space="preserve"> Inovativni projekti</w:t>
      </w:r>
      <w:r w:rsidR="00E52E1A">
        <w:rPr>
          <w:rFonts w:ascii="Times New Roman" w:hAnsi="Times New Roman" w:cs="Times New Roman"/>
          <w:sz w:val="24"/>
          <w:szCs w:val="24"/>
        </w:rPr>
        <w:t xml:space="preserve"> ili ostvaruje bodove po nekome od kriterija iz Priloga 4.“Kriteriji odabira i njihovo pojašnjenje“:</w:t>
      </w:r>
    </w:p>
    <w:p w14:paraId="5A347333" w14:textId="77777777" w:rsidR="00CE1C14" w:rsidRPr="005A62EA" w:rsidRDefault="00CE1C14" w:rsidP="00CE1C14">
      <w:pPr>
        <w:pStyle w:val="Odlomakpopisa"/>
        <w:numPr>
          <w:ilvl w:val="0"/>
          <w:numId w:val="35"/>
        </w:numPr>
        <w:spacing w:line="276" w:lineRule="auto"/>
        <w:jc w:val="both"/>
        <w:rPr>
          <w:rFonts w:ascii="Times New Roman" w:hAnsi="Times New Roman" w:cs="Times New Roman"/>
          <w:b/>
          <w:bCs/>
          <w:sz w:val="24"/>
          <w:szCs w:val="24"/>
        </w:rPr>
      </w:pPr>
      <w:r w:rsidRPr="0090191E">
        <w:rPr>
          <w:rFonts w:ascii="Times New Roman" w:hAnsi="Times New Roman" w:cs="Times New Roman"/>
          <w:sz w:val="24"/>
          <w:szCs w:val="24"/>
        </w:rPr>
        <w:t>Predviđeno ulaganje pridonosi umanjenju klimatskih promjena i uključuje obnovljive izvore energije</w:t>
      </w:r>
      <w:r>
        <w:rPr>
          <w:rFonts w:ascii="Times New Roman" w:hAnsi="Times New Roman" w:cs="Times New Roman"/>
          <w:sz w:val="24"/>
          <w:szCs w:val="24"/>
        </w:rPr>
        <w:t>,</w:t>
      </w:r>
    </w:p>
    <w:p w14:paraId="591EAD3C" w14:textId="2D62833D" w:rsidR="00CE1C14" w:rsidRDefault="00E52E1A" w:rsidP="00CE1C14">
      <w:pPr>
        <w:pStyle w:val="Odlomakpopisa"/>
        <w:numPr>
          <w:ilvl w:val="0"/>
          <w:numId w:val="35"/>
        </w:numPr>
        <w:spacing w:line="276" w:lineRule="auto"/>
        <w:jc w:val="both"/>
        <w:rPr>
          <w:rFonts w:ascii="Times New Roman" w:hAnsi="Times New Roman" w:cs="Times New Roman"/>
          <w:sz w:val="24"/>
          <w:szCs w:val="24"/>
        </w:rPr>
      </w:pPr>
      <w:r w:rsidRPr="00E52E1A">
        <w:rPr>
          <w:rFonts w:ascii="Times New Roman" w:hAnsi="Times New Roman" w:cs="Times New Roman"/>
          <w:sz w:val="24"/>
          <w:szCs w:val="24"/>
        </w:rPr>
        <w:t>Predviđeno je zajedničko ulaganje (partnerski projekt)</w:t>
      </w:r>
      <w:r w:rsidR="00CE1C14">
        <w:rPr>
          <w:rFonts w:ascii="Times New Roman" w:hAnsi="Times New Roman" w:cs="Times New Roman"/>
          <w:sz w:val="24"/>
          <w:szCs w:val="24"/>
        </w:rPr>
        <w:t>.</w:t>
      </w:r>
    </w:p>
    <w:p w14:paraId="03A3B5A2" w14:textId="2A2764E2" w:rsidR="00BF63AE" w:rsidRPr="00BF63AE" w:rsidRDefault="00BF63AE" w:rsidP="00BF63AE">
      <w:pPr>
        <w:spacing w:line="276" w:lineRule="auto"/>
        <w:jc w:val="both"/>
        <w:rPr>
          <w:rFonts w:ascii="Times New Roman" w:hAnsi="Times New Roman" w:cs="Times New Roman"/>
          <w:sz w:val="24"/>
          <w:szCs w:val="24"/>
        </w:rPr>
      </w:pPr>
      <w:r>
        <w:rPr>
          <w:rFonts w:ascii="Times New Roman" w:hAnsi="Times New Roman" w:cs="Times New Roman"/>
          <w:sz w:val="24"/>
          <w:szCs w:val="24"/>
        </w:rPr>
        <w:t>Korisnik nije dužan projektom doprinositi konceptu pametnih sela.</w:t>
      </w:r>
    </w:p>
    <w:p w14:paraId="609B06CB" w14:textId="77777777" w:rsidR="00CE1C14" w:rsidRPr="009449ED" w:rsidRDefault="00CE1C14" w:rsidP="0042208C">
      <w:pPr>
        <w:jc w:val="both"/>
        <w:rPr>
          <w:rFonts w:ascii="Times New Roman" w:hAnsi="Times New Roman" w:cs="Times New Roman"/>
          <w:sz w:val="24"/>
          <w:szCs w:val="24"/>
        </w:rPr>
      </w:pP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30B47BC7"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w:t>
      </w:r>
      <w:r w:rsidR="00CE1C14">
        <w:rPr>
          <w:rStyle w:val="hps"/>
          <w:rFonts w:ascii="Times New Roman" w:hAnsi="Times New Roman" w:cs="Times New Roman"/>
          <w:bCs/>
          <w:sz w:val="24"/>
          <w:szCs w:val="24"/>
          <w:lang w:eastAsia="ar-SA"/>
        </w:rPr>
        <w:t xml:space="preserve"> Jasenovac</w:t>
      </w:r>
    </w:p>
    <w:p w14:paraId="2D7DE5D2" w14:textId="77777777" w:rsidR="00CE1C14" w:rsidRDefault="00FA2E9D" w:rsidP="00CE1C14">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w:t>
      </w:r>
      <w:r w:rsidR="00CE1C14">
        <w:rPr>
          <w:rStyle w:val="hps"/>
          <w:rFonts w:ascii="Times New Roman" w:hAnsi="Times New Roman" w:cs="Times New Roman"/>
          <w:bCs/>
          <w:sz w:val="24"/>
          <w:szCs w:val="24"/>
          <w:lang w:eastAsia="ar-SA"/>
        </w:rPr>
        <w:t xml:space="preserve"> Lipik, Novska, Pakrac,</w:t>
      </w:r>
    </w:p>
    <w:p w14:paraId="51E68287" w14:textId="77777777" w:rsidR="00CE1C14" w:rsidRDefault="00CE1C14" w:rsidP="00CE1C14">
      <w:pPr>
        <w:pStyle w:val="Odlomakpopisa"/>
        <w:spacing w:after="120"/>
        <w:ind w:left="851"/>
        <w:contextualSpacing w:val="0"/>
        <w:jc w:val="both"/>
        <w:rPr>
          <w:rStyle w:val="hps"/>
          <w:rFonts w:ascii="Times New Roman" w:hAnsi="Times New Roman" w:cs="Times New Roman"/>
          <w:bCs/>
          <w:sz w:val="24"/>
          <w:szCs w:val="24"/>
          <w:lang w:eastAsia="ar-SA"/>
        </w:rPr>
      </w:pPr>
      <w:r>
        <w:rPr>
          <w:rStyle w:val="hps"/>
          <w:rFonts w:ascii="Times New Roman" w:hAnsi="Times New Roman" w:cs="Times New Roman"/>
          <w:bCs/>
          <w:sz w:val="24"/>
          <w:szCs w:val="24"/>
          <w:lang w:eastAsia="ar-SA"/>
        </w:rPr>
        <w:t>n</w:t>
      </w:r>
      <w:r w:rsidRPr="00365E3D">
        <w:rPr>
          <w:rStyle w:val="hps"/>
          <w:rFonts w:ascii="Times New Roman" w:hAnsi="Times New Roman" w:cs="Times New Roman"/>
          <w:bCs/>
          <w:sz w:val="24"/>
          <w:szCs w:val="24"/>
          <w:lang w:eastAsia="ar-SA"/>
        </w:rPr>
        <w:t>aselje Janja Lipa s područja Grada Kutina</w:t>
      </w:r>
    </w:p>
    <w:p w14:paraId="2185B76A" w14:textId="37519599" w:rsidR="00176BEE" w:rsidRDefault="00176BEE" w:rsidP="00E52E1A">
      <w:pPr>
        <w:pStyle w:val="Odlomakpopisa"/>
        <w:spacing w:after="120"/>
        <w:ind w:left="0"/>
        <w:contextualSpacing w:val="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6416E1F3">
                <wp:simplePos x="0" y="0"/>
                <wp:positionH relativeFrom="margin">
                  <wp:align>right</wp:align>
                </wp:positionH>
                <wp:positionV relativeFrom="paragraph">
                  <wp:posOffset>175466</wp:posOffset>
                </wp:positionV>
                <wp:extent cx="6049645" cy="2647950"/>
                <wp:effectExtent l="0" t="0" r="27305" b="19050"/>
                <wp:wrapNone/>
                <wp:docPr id="3" name="Text Box 3"/>
                <wp:cNvGraphicFramePr/>
                <a:graphic xmlns:a="http://schemas.openxmlformats.org/drawingml/2006/main">
                  <a:graphicData uri="http://schemas.microsoft.com/office/word/2010/wordprocessingShape">
                    <wps:wsp>
                      <wps:cNvSpPr txBox="1"/>
                      <wps:spPr>
                        <a:xfrm>
                          <a:off x="0" y="0"/>
                          <a:ext cx="6049645" cy="2647950"/>
                        </a:xfrm>
                        <a:prstGeom prst="rect">
                          <a:avLst/>
                        </a:prstGeom>
                        <a:noFill/>
                        <a:ln w="6350">
                          <a:solidFill>
                            <a:prstClr val="black"/>
                          </a:solidFill>
                        </a:ln>
                        <a:effectLst/>
                      </wps:spPr>
                      <wps:txb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74B76D9F"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w:t>
                            </w:r>
                            <w:r w:rsidR="008751C0">
                              <w:rPr>
                                <w:rFonts w:ascii="Times New Roman" w:hAnsi="Times New Roman"/>
                                <w:b/>
                                <w:sz w:val="24"/>
                                <w:szCs w:val="24"/>
                              </w:rPr>
                              <w:t>ih</w:t>
                            </w:r>
                            <w:r>
                              <w:rPr>
                                <w:rFonts w:ascii="Times New Roman" w:hAnsi="Times New Roman"/>
                                <w:b/>
                                <w:sz w:val="24"/>
                                <w:szCs w:val="24"/>
                              </w:rPr>
                              <w:t xml:space="preserve"> poveznic</w:t>
                            </w:r>
                            <w:r w:rsidR="008751C0">
                              <w:rPr>
                                <w:rFonts w:ascii="Times New Roman" w:hAnsi="Times New Roman"/>
                                <w:b/>
                                <w:sz w:val="24"/>
                                <w:szCs w:val="24"/>
                              </w:rPr>
                              <w:t>a</w:t>
                            </w:r>
                            <w:r>
                              <w:rPr>
                                <w:rFonts w:ascii="Times New Roman" w:hAnsi="Times New Roman"/>
                                <w:b/>
                                <w:sz w:val="24"/>
                                <w:szCs w:val="24"/>
                              </w:rPr>
                              <w:t>:</w:t>
                            </w:r>
                          </w:p>
                          <w:p w14:paraId="33B9D407" w14:textId="5DE9565C" w:rsidR="00CE1C14" w:rsidRDefault="00CE1C14" w:rsidP="00CE1C14">
                            <w:pPr>
                              <w:spacing w:line="276" w:lineRule="auto"/>
                              <w:jc w:val="both"/>
                            </w:pPr>
                            <w:hyperlink r:id="rId14" w:history="1">
                              <w:r w:rsidRPr="00803FA3">
                                <w:rPr>
                                  <w:rStyle w:val="Hiperveza"/>
                                  <w:rFonts w:ascii="Times New Roman" w:hAnsi="Times New Roman" w:cs="Times New Roman"/>
                                  <w:b/>
                                  <w:bCs/>
                                  <w:sz w:val="24"/>
                                  <w:szCs w:val="24"/>
                                </w:rPr>
                                <w:t>https://narodne-novine.nn.hr/clanci/sluzbeni/2024_10_113_1908.html</w:t>
                              </w:r>
                            </w:hyperlink>
                            <w:r w:rsidR="00971FAF">
                              <w:t>,</w:t>
                            </w:r>
                          </w:p>
                          <w:p w14:paraId="16CD494B" w14:textId="42470FF6" w:rsidR="00971FAF" w:rsidRPr="00803FA3" w:rsidRDefault="00971FAF" w:rsidP="00CE1C14">
                            <w:pPr>
                              <w:spacing w:line="276" w:lineRule="auto"/>
                              <w:jc w:val="both"/>
                              <w:rPr>
                                <w:rFonts w:ascii="Times New Roman" w:hAnsi="Times New Roman" w:cs="Times New Roman"/>
                                <w:b/>
                                <w:bCs/>
                                <w:sz w:val="24"/>
                                <w:szCs w:val="24"/>
                              </w:rPr>
                            </w:pPr>
                            <w:hyperlink r:id="rId15" w:history="1">
                              <w:r w:rsidRPr="009C3E39">
                                <w:rPr>
                                  <w:rStyle w:val="Hiperveza"/>
                                  <w:rFonts w:ascii="Times New Roman" w:hAnsi="Times New Roman" w:cs="Times New Roman"/>
                                  <w:b/>
                                  <w:bCs/>
                                  <w:sz w:val="24"/>
                                  <w:szCs w:val="24"/>
                                </w:rPr>
                                <w:t>https://narodne-novine.nn.hr/clanci/sluzbeni/full/2025_05_79_1036.html</w:t>
                              </w:r>
                            </w:hyperlink>
                            <w:r>
                              <w:rPr>
                                <w:rFonts w:ascii="Times New Roman" w:hAnsi="Times New Roman" w:cs="Times New Roman"/>
                                <w:b/>
                                <w:bCs/>
                                <w:sz w:val="24"/>
                                <w:szCs w:val="24"/>
                              </w:rPr>
                              <w:t xml:space="preserve"> </w:t>
                            </w:r>
                          </w:p>
                          <w:p w14:paraId="375EA5FF" w14:textId="56130BD5" w:rsidR="00BD576F" w:rsidRDefault="00BD576F" w:rsidP="00E76F3E">
                            <w:pPr>
                              <w:spacing w:line="276" w:lineRule="auto"/>
                              <w:jc w:val="both"/>
                              <w:rPr>
                                <w:rFonts w:ascii="Times New Roman" w:hAnsi="Times New Roman" w:cs="Times New Roman"/>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9D0CEC4" w14:textId="7DD34EEB" w:rsidR="00BD576F" w:rsidRPr="00F76FED" w:rsidRDefault="00BD576F" w:rsidP="00DD73F3">
                            <w:pPr>
                              <w:spacing w:line="276" w:lineRule="auto"/>
                              <w:jc w:val="both"/>
                              <w:rPr>
                                <w:rFonts w:ascii="Times New Roman" w:hAnsi="Times New Roman"/>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425.15pt;margin-top:13.8pt;width:476.35pt;height:208.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" filled="f" strokeweight=".5pt">
                <v:textbox>
                  <w:txbxContent>
                    <w:p w14:paraId="07D81D3A" w14:textId="79C17C76" w:rsidR="00BD576F" w:rsidRDefault="00BD576F" w:rsidP="004E0962">
                      <w:pPr>
                        <w:rPr>
                          <w:rFonts w:ascii="Times New Roman" w:hAnsi="Times New Roman"/>
                          <w:b/>
                          <w:sz w:val="24"/>
                          <w:szCs w:val="24"/>
                        </w:rPr>
                      </w:pPr>
                      <w:r>
                        <w:rPr>
                          <w:rFonts w:ascii="Times New Roman" w:hAnsi="Times New Roman"/>
                          <w:b/>
                          <w:sz w:val="24"/>
                          <w:szCs w:val="24"/>
                        </w:rPr>
                        <w:t>VAŽNO</w:t>
                      </w:r>
                      <w:r w:rsidRPr="00F76FED">
                        <w:rPr>
                          <w:rFonts w:ascii="Times New Roman" w:hAnsi="Times New Roman"/>
                          <w:b/>
                          <w:sz w:val="24"/>
                          <w:szCs w:val="24"/>
                        </w:rPr>
                        <w:t xml:space="preserve">: </w:t>
                      </w:r>
                    </w:p>
                    <w:p w14:paraId="08E5FABD" w14:textId="77777777" w:rsidR="00BD576F" w:rsidRDefault="00BD576F" w:rsidP="004E0962">
                      <w:pPr>
                        <w:rPr>
                          <w:rFonts w:ascii="Times New Roman" w:hAnsi="Times New Roman"/>
                          <w:b/>
                        </w:rPr>
                      </w:pPr>
                    </w:p>
                    <w:p w14:paraId="531C672B" w14:textId="74B76D9F" w:rsidR="00BD576F" w:rsidRDefault="00BD576F" w:rsidP="00E76F3E">
                      <w:pPr>
                        <w:spacing w:line="276" w:lineRule="auto"/>
                        <w:jc w:val="both"/>
                        <w:rPr>
                          <w:rFonts w:ascii="Times New Roman" w:hAnsi="Times New Roman"/>
                          <w:b/>
                          <w:sz w:val="24"/>
                          <w:szCs w:val="24"/>
                        </w:rPr>
                      </w:pPr>
                      <w:r w:rsidRPr="008D12F7">
                        <w:rPr>
                          <w:rFonts w:ascii="Times New Roman" w:hAnsi="Times New Roman"/>
                          <w:b/>
                          <w:sz w:val="24"/>
                          <w:szCs w:val="24"/>
                        </w:rPr>
                        <w:t>Sva pravila nakon postupka odabira projekta, a koja se tiču postupka dodjele sredstava i provedbe projekta navedena su u</w:t>
                      </w:r>
                      <w:r>
                        <w:rPr>
                          <w:rFonts w:ascii="Times New Roman" w:hAnsi="Times New Roman"/>
                          <w:b/>
                          <w:sz w:val="24"/>
                          <w:szCs w:val="24"/>
                        </w:rPr>
                        <w:t xml:space="preserve"> </w:t>
                      </w:r>
                      <w:r w:rsidRPr="00FA2E9D">
                        <w:rPr>
                          <w:rFonts w:ascii="Times New Roman" w:hAnsi="Times New Roman"/>
                          <w:b/>
                          <w:sz w:val="24"/>
                          <w:szCs w:val="24"/>
                        </w:rPr>
                        <w:t>Pravilnik</w:t>
                      </w:r>
                      <w:r>
                        <w:rPr>
                          <w:rFonts w:ascii="Times New Roman" w:hAnsi="Times New Roman"/>
                          <w:b/>
                          <w:sz w:val="24"/>
                          <w:szCs w:val="24"/>
                        </w:rPr>
                        <w:t>u</w:t>
                      </w:r>
                      <w:r w:rsidRPr="00FA2E9D">
                        <w:rPr>
                          <w:rFonts w:ascii="Times New Roman" w:hAnsi="Times New Roman"/>
                          <w:b/>
                          <w:sz w:val="24"/>
                          <w:szCs w:val="24"/>
                        </w:rPr>
                        <w:t xml:space="preserve"> o provedbi lokalnih razvojnih strategija unutar intervencije 77.06. </w:t>
                      </w:r>
                      <w:r>
                        <w:rPr>
                          <w:rFonts w:ascii="Times New Roman" w:hAnsi="Times New Roman"/>
                          <w:b/>
                          <w:sz w:val="24"/>
                          <w:szCs w:val="24"/>
                        </w:rPr>
                        <w:t>„</w:t>
                      </w:r>
                      <w:r w:rsidRPr="00FA2E9D">
                        <w:rPr>
                          <w:rFonts w:ascii="Times New Roman" w:hAnsi="Times New Roman"/>
                          <w:b/>
                          <w:sz w:val="24"/>
                          <w:szCs w:val="24"/>
                        </w:rPr>
                        <w:t>Potpora LEADER (CLLD) pristupu iz Strateškog plana zajedničke poljoprivredne politike Republike Hrvatske 2023. - 2027. (</w:t>
                      </w:r>
                      <w:r w:rsidRPr="00415510">
                        <w:rPr>
                          <w:rFonts w:ascii="Times New Roman" w:hAnsi="Times New Roman"/>
                          <w:b/>
                          <w:sz w:val="24"/>
                          <w:szCs w:val="24"/>
                        </w:rPr>
                        <w:t>NN br. 113/2024</w:t>
                      </w:r>
                      <w:r w:rsidR="00743B50" w:rsidRPr="006C2F77">
                        <w:rPr>
                          <w:rFonts w:ascii="Times New Roman" w:hAnsi="Times New Roman"/>
                          <w:b/>
                          <w:sz w:val="24"/>
                          <w:szCs w:val="24"/>
                        </w:rPr>
                        <w:t xml:space="preserve">, </w:t>
                      </w:r>
                      <w:r w:rsidR="00743B50" w:rsidRPr="00743B50">
                        <w:rPr>
                          <w:rFonts w:ascii="Times New Roman" w:hAnsi="Times New Roman"/>
                          <w:b/>
                          <w:sz w:val="24"/>
                          <w:szCs w:val="24"/>
                        </w:rPr>
                        <w:t>79/2025</w:t>
                      </w:r>
                      <w:r>
                        <w:rPr>
                          <w:rFonts w:ascii="Times New Roman" w:hAnsi="Times New Roman"/>
                          <w:b/>
                          <w:sz w:val="24"/>
                          <w:szCs w:val="24"/>
                        </w:rPr>
                        <w:t>; u daljnjem tekstu: Pravilnik) kojeg možete preuzeti putem sljedeć</w:t>
                      </w:r>
                      <w:r w:rsidR="008751C0">
                        <w:rPr>
                          <w:rFonts w:ascii="Times New Roman" w:hAnsi="Times New Roman"/>
                          <w:b/>
                          <w:sz w:val="24"/>
                          <w:szCs w:val="24"/>
                        </w:rPr>
                        <w:t>ih</w:t>
                      </w:r>
                      <w:r>
                        <w:rPr>
                          <w:rFonts w:ascii="Times New Roman" w:hAnsi="Times New Roman"/>
                          <w:b/>
                          <w:sz w:val="24"/>
                          <w:szCs w:val="24"/>
                        </w:rPr>
                        <w:t xml:space="preserve"> poveznic</w:t>
                      </w:r>
                      <w:r w:rsidR="008751C0">
                        <w:rPr>
                          <w:rFonts w:ascii="Times New Roman" w:hAnsi="Times New Roman"/>
                          <w:b/>
                          <w:sz w:val="24"/>
                          <w:szCs w:val="24"/>
                        </w:rPr>
                        <w:t>a</w:t>
                      </w:r>
                      <w:r>
                        <w:rPr>
                          <w:rFonts w:ascii="Times New Roman" w:hAnsi="Times New Roman"/>
                          <w:b/>
                          <w:sz w:val="24"/>
                          <w:szCs w:val="24"/>
                        </w:rPr>
                        <w:t>:</w:t>
                      </w:r>
                    </w:p>
                    <w:p w14:paraId="33B9D407" w14:textId="5DE9565C" w:rsidR="00CE1C14" w:rsidRDefault="00CE1C14" w:rsidP="00CE1C14">
                      <w:pPr>
                        <w:spacing w:line="276" w:lineRule="auto"/>
                        <w:jc w:val="both"/>
                      </w:pPr>
                      <w:hyperlink r:id="rId16" w:history="1">
                        <w:r w:rsidRPr="00803FA3">
                          <w:rPr>
                            <w:rStyle w:val="Hiperveza"/>
                            <w:rFonts w:ascii="Times New Roman" w:hAnsi="Times New Roman" w:cs="Times New Roman"/>
                            <w:b/>
                            <w:bCs/>
                            <w:sz w:val="24"/>
                            <w:szCs w:val="24"/>
                          </w:rPr>
                          <w:t>https://narodne-novine.nn.hr/clanci/sluzbeni/2024_10_113_1908.html</w:t>
                        </w:r>
                      </w:hyperlink>
                      <w:r w:rsidR="00971FAF">
                        <w:t>,</w:t>
                      </w:r>
                    </w:p>
                    <w:p w14:paraId="16CD494B" w14:textId="42470FF6" w:rsidR="00971FAF" w:rsidRPr="00803FA3" w:rsidRDefault="00971FAF" w:rsidP="00CE1C14">
                      <w:pPr>
                        <w:spacing w:line="276" w:lineRule="auto"/>
                        <w:jc w:val="both"/>
                        <w:rPr>
                          <w:rFonts w:ascii="Times New Roman" w:hAnsi="Times New Roman" w:cs="Times New Roman"/>
                          <w:b/>
                          <w:bCs/>
                          <w:sz w:val="24"/>
                          <w:szCs w:val="24"/>
                        </w:rPr>
                      </w:pPr>
                      <w:hyperlink r:id="rId17" w:history="1">
                        <w:r w:rsidRPr="009C3E39">
                          <w:rPr>
                            <w:rStyle w:val="Hiperveza"/>
                            <w:rFonts w:ascii="Times New Roman" w:hAnsi="Times New Roman" w:cs="Times New Roman"/>
                            <w:b/>
                            <w:bCs/>
                            <w:sz w:val="24"/>
                            <w:szCs w:val="24"/>
                          </w:rPr>
                          <w:t>https://narodne-novine.nn.hr/clanci/sluzbeni/full/2025_05_79_1036.html</w:t>
                        </w:r>
                      </w:hyperlink>
                      <w:r>
                        <w:rPr>
                          <w:rFonts w:ascii="Times New Roman" w:hAnsi="Times New Roman" w:cs="Times New Roman"/>
                          <w:b/>
                          <w:bCs/>
                          <w:sz w:val="24"/>
                          <w:szCs w:val="24"/>
                        </w:rPr>
                        <w:t xml:space="preserve"> </w:t>
                      </w:r>
                    </w:p>
                    <w:p w14:paraId="375EA5FF" w14:textId="56130BD5" w:rsidR="00BD576F" w:rsidRDefault="00BD576F" w:rsidP="00E76F3E">
                      <w:pPr>
                        <w:spacing w:line="276" w:lineRule="auto"/>
                        <w:jc w:val="both"/>
                        <w:rPr>
                          <w:rFonts w:ascii="Times New Roman" w:hAnsi="Times New Roman" w:cs="Times New Roman"/>
                          <w:sz w:val="24"/>
                          <w:szCs w:val="24"/>
                        </w:rPr>
                      </w:pPr>
                    </w:p>
                    <w:p w14:paraId="3295EF57" w14:textId="265313A6" w:rsidR="00BD576F" w:rsidRPr="0042208C" w:rsidRDefault="00BD576F" w:rsidP="00E76F3E">
                      <w:pPr>
                        <w:spacing w:line="276" w:lineRule="auto"/>
                        <w:jc w:val="both"/>
                        <w:rPr>
                          <w:rFonts w:ascii="Times New Roman" w:hAnsi="Times New Roman"/>
                          <w:b/>
                          <w:sz w:val="24"/>
                          <w:szCs w:val="24"/>
                        </w:rPr>
                      </w:pPr>
                      <w:r w:rsidRPr="00FF7352">
                        <w:rPr>
                          <w:rFonts w:ascii="Times New Roman" w:hAnsi="Times New Roman"/>
                          <w:b/>
                          <w:sz w:val="24"/>
                          <w:szCs w:val="24"/>
                        </w:rPr>
                        <w:t>Partnerski projekti</w:t>
                      </w:r>
                    </w:p>
                    <w:p w14:paraId="79D0CEC4" w14:textId="7DD34EEB" w:rsidR="00BD576F" w:rsidRPr="00F76FED" w:rsidRDefault="00BD576F" w:rsidP="00DD73F3">
                      <w:pPr>
                        <w:spacing w:line="276" w:lineRule="auto"/>
                        <w:jc w:val="both"/>
                        <w:rPr>
                          <w:rFonts w:ascii="Times New Roman" w:hAnsi="Times New Roman"/>
                          <w:sz w:val="24"/>
                          <w:szCs w:val="24"/>
                        </w:rPr>
                      </w:pPr>
                      <w:r w:rsidRPr="0042208C">
                        <w:rPr>
                          <w:rFonts w:ascii="Times New Roman" w:hAnsi="Times New Roman"/>
                          <w:b/>
                          <w:sz w:val="24"/>
                          <w:szCs w:val="24"/>
                        </w:rPr>
                        <w:t xml:space="preserve">U slučaju partnerskih projekata, </w:t>
                      </w:r>
                      <w:r>
                        <w:rPr>
                          <w:rFonts w:ascii="Times New Roman" w:hAnsi="Times New Roman"/>
                          <w:b/>
                          <w:sz w:val="24"/>
                          <w:szCs w:val="24"/>
                        </w:rPr>
                        <w:t xml:space="preserve">svi </w:t>
                      </w:r>
                      <w:r w:rsidRPr="0042208C">
                        <w:rPr>
                          <w:rFonts w:ascii="Times New Roman" w:hAnsi="Times New Roman"/>
                          <w:b/>
                          <w:sz w:val="24"/>
                          <w:szCs w:val="24"/>
                        </w:rPr>
                        <w:t>zahtjevi za korisnike</w:t>
                      </w:r>
                      <w:r>
                        <w:rPr>
                          <w:rFonts w:ascii="Times New Roman" w:hAnsi="Times New Roman"/>
                          <w:b/>
                          <w:sz w:val="24"/>
                          <w:szCs w:val="24"/>
                        </w:rPr>
                        <w:t xml:space="preserve"> </w:t>
                      </w:r>
                      <w:r w:rsidRPr="008D12F7">
                        <w:rPr>
                          <w:rFonts w:ascii="Times New Roman" w:hAnsi="Times New Roman"/>
                          <w:b/>
                          <w:sz w:val="24"/>
                          <w:szCs w:val="24"/>
                        </w:rPr>
                        <w:t xml:space="preserve">propisani ovim Natječajem, odnose se na sve </w:t>
                      </w:r>
                      <w:r w:rsidRPr="00FF7352">
                        <w:rPr>
                          <w:rFonts w:ascii="Times New Roman" w:hAnsi="Times New Roman"/>
                          <w:b/>
                          <w:sz w:val="24"/>
                          <w:szCs w:val="24"/>
                        </w:rPr>
                        <w:t>p</w:t>
                      </w:r>
                      <w:r w:rsidRPr="008D12F7">
                        <w:rPr>
                          <w:rFonts w:ascii="Times New Roman" w:hAnsi="Times New Roman"/>
                          <w:b/>
                          <w:sz w:val="24"/>
                          <w:szCs w:val="24"/>
                        </w:rPr>
                        <w:t>rojektne partnere u</w:t>
                      </w:r>
                      <w:r w:rsidRPr="0042208C">
                        <w:rPr>
                          <w:rFonts w:ascii="Times New Roman" w:hAnsi="Times New Roman"/>
                          <w:b/>
                          <w:sz w:val="24"/>
                          <w:szCs w:val="24"/>
                        </w:rPr>
                        <w:t xml:space="preserve"> </w:t>
                      </w:r>
                      <w:r>
                        <w:rPr>
                          <w:rFonts w:ascii="Times New Roman" w:hAnsi="Times New Roman"/>
                          <w:b/>
                          <w:sz w:val="24"/>
                          <w:szCs w:val="24"/>
                        </w:rPr>
                        <w:t xml:space="preserve">partnerskom </w:t>
                      </w:r>
                      <w:r w:rsidRPr="0042208C">
                        <w:rPr>
                          <w:rFonts w:ascii="Times New Roman" w:hAnsi="Times New Roman"/>
                          <w:b/>
                          <w:sz w:val="24"/>
                          <w:szCs w:val="24"/>
                        </w:rPr>
                        <w:t xml:space="preserve">projektu.  </w:t>
                      </w:r>
                    </w:p>
                  </w:txbxContent>
                </v:textbox>
                <w10:wrap anchorx="margin"/>
              </v:shape>
            </w:pict>
          </mc:Fallback>
        </mc:AlternateContent>
      </w:r>
    </w:p>
    <w:p w14:paraId="1D16D900" w14:textId="77777777" w:rsidR="00E52E1A" w:rsidRDefault="00E52E1A" w:rsidP="00E52E1A">
      <w:pPr>
        <w:pStyle w:val="Odlomakpopisa"/>
        <w:spacing w:after="120"/>
        <w:ind w:left="0"/>
        <w:contextualSpacing w:val="0"/>
        <w:jc w:val="both"/>
        <w:rPr>
          <w:rStyle w:val="hps"/>
          <w:rFonts w:ascii="Times New Roman" w:hAnsi="Times New Roman" w:cs="Times New Roman"/>
          <w:bCs/>
          <w:sz w:val="24"/>
          <w:szCs w:val="24"/>
          <w:lang w:eastAsia="ar-SA"/>
        </w:rPr>
      </w:pPr>
    </w:p>
    <w:p w14:paraId="4E55A55D" w14:textId="48B33889"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414EA65D" w14:textId="377BCE34"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3A27D04" w14:textId="61C72ED6"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2FE17517" w14:textId="7C1DB395"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A7F56FD" w14:textId="661201B2"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34947D5D" w14:textId="56E63A4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5957D1F9" w14:textId="3BECF560"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C8E3D7E" w14:textId="3035F87F"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028CB2B5" w14:textId="0B3331E8" w:rsidR="00176BEE" w:rsidRDefault="00176BEE" w:rsidP="00176BEE">
      <w:pPr>
        <w:pStyle w:val="Odlomakpopisa"/>
        <w:spacing w:after="120"/>
        <w:contextualSpacing w:val="0"/>
        <w:jc w:val="both"/>
        <w:rPr>
          <w:rStyle w:val="hps"/>
          <w:rFonts w:ascii="Times New Roman" w:hAnsi="Times New Roman" w:cs="Times New Roman"/>
          <w:bCs/>
          <w:sz w:val="24"/>
          <w:szCs w:val="24"/>
          <w:lang w:eastAsia="ar-SA"/>
        </w:rPr>
      </w:pPr>
    </w:p>
    <w:p w14:paraId="1CAA7F8D" w14:textId="153841A4" w:rsidR="00176BEE" w:rsidRDefault="00176BEE" w:rsidP="00484F44">
      <w:pPr>
        <w:pStyle w:val="Odlomakpopisa"/>
        <w:spacing w:after="120"/>
        <w:ind w:left="567"/>
        <w:contextualSpacing w:val="0"/>
        <w:jc w:val="both"/>
        <w:rPr>
          <w:rStyle w:val="hps"/>
          <w:rFonts w:ascii="Times New Roman" w:hAnsi="Times New Roman" w:cs="Times New Roman"/>
          <w:bCs/>
          <w:sz w:val="24"/>
          <w:szCs w:val="24"/>
          <w:lang w:eastAsia="ar-SA"/>
        </w:rPr>
      </w:pPr>
    </w:p>
    <w:p w14:paraId="00BA3F33" w14:textId="0ED89353" w:rsidR="004103A3" w:rsidRDefault="00CE1C14" w:rsidP="00DD73F3">
      <w:pPr>
        <w:rPr>
          <w:rFonts w:ascii="Times New Roman" w:eastAsia="Times New Roman" w:hAnsi="Times New Roman" w:cs="Times New Roman"/>
          <w:b/>
          <w:sz w:val="24"/>
          <w:szCs w:val="24"/>
        </w:rPr>
      </w:pPr>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D7D96">
        <w:rPr>
          <w:noProof/>
          <w:lang w:eastAsia="hr-HR"/>
        </w:rPr>
        <w:lastRenderedPageBreak/>
        <mc:AlternateContent>
          <mc:Choice Requires="wps">
            <w:drawing>
              <wp:anchor distT="0" distB="0" distL="114300" distR="114300" simplePos="0" relativeHeight="251660800" behindDoc="1" locked="0" layoutInCell="1" allowOverlap="1" wp14:anchorId="212D5CCB" wp14:editId="7093D9A4">
                <wp:simplePos x="0" y="0"/>
                <wp:positionH relativeFrom="margin">
                  <wp:posOffset>-141302</wp:posOffset>
                </wp:positionH>
                <wp:positionV relativeFrom="paragraph">
                  <wp:posOffset>165</wp:posOffset>
                </wp:positionV>
                <wp:extent cx="6051550" cy="2876550"/>
                <wp:effectExtent l="0" t="0" r="25400" b="19050"/>
                <wp:wrapSquare wrapText="bothSides"/>
                <wp:docPr id="2" name="Text Box 2"/>
                <wp:cNvGraphicFramePr/>
                <a:graphic xmlns:a="http://schemas.openxmlformats.org/drawingml/2006/main">
                  <a:graphicData uri="http://schemas.microsoft.com/office/word/2010/wordprocessingShape">
                    <wps:wsp>
                      <wps:cNvSpPr txBox="1"/>
                      <wps:spPr>
                        <a:xfrm>
                          <a:off x="0" y="0"/>
                          <a:ext cx="6051550" cy="2876550"/>
                        </a:xfrm>
                        <a:prstGeom prst="rect">
                          <a:avLst/>
                        </a:prstGeom>
                        <a:noFill/>
                        <a:ln w="6350">
                          <a:solidFill>
                            <a:prstClr val="black"/>
                          </a:solidFill>
                        </a:ln>
                        <a:effectLst/>
                      </wps:spPr>
                      <wps:txb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_x0000_s1028" type="#_x0000_t202" style="position:absolute;margin-left:-11.15pt;margin-top:0;width:476.5pt;height:2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" filled="f" strokeweight=".5pt">
                <v:textbox>
                  <w:txbxContent>
                    <w:p w14:paraId="7926436A" w14:textId="4FE49788" w:rsidR="00BD576F" w:rsidRPr="008D12F7" w:rsidRDefault="00BD576F" w:rsidP="00ED011E">
                      <w:pPr>
                        <w:rPr>
                          <w:rFonts w:ascii="Times New Roman" w:hAnsi="Times New Roman"/>
                          <w:b/>
                          <w:sz w:val="24"/>
                          <w:szCs w:val="24"/>
                        </w:rPr>
                      </w:pPr>
                      <w:r w:rsidRPr="008D12F7">
                        <w:rPr>
                          <w:rFonts w:ascii="Times New Roman" w:hAnsi="Times New Roman"/>
                          <w:b/>
                          <w:sz w:val="24"/>
                          <w:szCs w:val="24"/>
                        </w:rPr>
                        <w:t xml:space="preserve">POSTUPCI NABAVE-VAŽNO </w:t>
                      </w:r>
                    </w:p>
                    <w:p w14:paraId="4BF54433" w14:textId="77777777" w:rsidR="00BD576F" w:rsidRPr="008E0296" w:rsidRDefault="00BD576F" w:rsidP="00ED011E">
                      <w:pPr>
                        <w:rPr>
                          <w:rFonts w:ascii="Times New Roman" w:hAnsi="Times New Roman"/>
                          <w:b/>
                        </w:rPr>
                      </w:pPr>
                    </w:p>
                    <w:p w14:paraId="137A32D2" w14:textId="13B58E05" w:rsidR="00BD576F" w:rsidRDefault="00BD576F" w:rsidP="00ED011E">
                      <w:pPr>
                        <w:spacing w:line="276" w:lineRule="auto"/>
                        <w:jc w:val="both"/>
                        <w:rPr>
                          <w:rFonts w:ascii="Times New Roman" w:hAnsi="Times New Roman"/>
                          <w:b/>
                          <w:sz w:val="24"/>
                          <w:szCs w:val="24"/>
                        </w:rPr>
                      </w:pPr>
                      <w:r w:rsidRPr="008D12F7">
                        <w:rPr>
                          <w:rFonts w:ascii="Times New Roman" w:hAnsi="Times New Roman"/>
                          <w:b/>
                          <w:sz w:val="24"/>
                          <w:szCs w:val="24"/>
                        </w:rPr>
                        <w:t>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w:t>
                      </w:r>
                      <w:r>
                        <w:rPr>
                          <w:rFonts w:ascii="Times New Roman" w:hAnsi="Times New Roman"/>
                          <w:b/>
                          <w:sz w:val="24"/>
                          <w:szCs w:val="24"/>
                        </w:rPr>
                        <w:t xml:space="preserve"> </w:t>
                      </w:r>
                    </w:p>
                    <w:p w14:paraId="5C0528BF" w14:textId="77777777" w:rsidR="00BD576F" w:rsidRDefault="00BD576F" w:rsidP="00ED011E">
                      <w:pPr>
                        <w:spacing w:line="276" w:lineRule="auto"/>
                        <w:jc w:val="both"/>
                        <w:rPr>
                          <w:rFonts w:ascii="Times New Roman" w:hAnsi="Times New Roman"/>
                          <w:b/>
                          <w:sz w:val="24"/>
                          <w:szCs w:val="24"/>
                        </w:rPr>
                      </w:pPr>
                    </w:p>
                    <w:p w14:paraId="1B463AC3" w14:textId="22E7918D" w:rsidR="00BD576F" w:rsidRDefault="00BD576F" w:rsidP="00ED011E">
                      <w:pPr>
                        <w:spacing w:line="276" w:lineRule="auto"/>
                        <w:jc w:val="both"/>
                        <w:rPr>
                          <w:rFonts w:ascii="Times New Roman" w:hAnsi="Times New Roman"/>
                          <w:b/>
                          <w:sz w:val="24"/>
                          <w:szCs w:val="24"/>
                        </w:rPr>
                      </w:pPr>
                      <w:r w:rsidRPr="007F5EC7">
                        <w:rPr>
                          <w:rFonts w:ascii="Times New Roman" w:hAnsi="Times New Roman"/>
                          <w:b/>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7F5EC7" w:rsidDel="007F5EC7">
                        <w:rPr>
                          <w:rFonts w:ascii="Times New Roman" w:hAnsi="Times New Roman"/>
                          <w:b/>
                          <w:sz w:val="24"/>
                          <w:szCs w:val="24"/>
                        </w:rPr>
                        <w:t xml:space="preserve"> </w:t>
                      </w:r>
                    </w:p>
                    <w:p w14:paraId="70490355" w14:textId="3C9664E7" w:rsidR="00BD576F" w:rsidRDefault="00BD576F" w:rsidP="00ED011E">
                      <w:pPr>
                        <w:spacing w:line="276" w:lineRule="auto"/>
                        <w:jc w:val="both"/>
                        <w:rPr>
                          <w:rFonts w:ascii="Times New Roman" w:hAnsi="Times New Roman"/>
                          <w:b/>
                          <w:sz w:val="24"/>
                          <w:szCs w:val="24"/>
                        </w:rPr>
                      </w:pPr>
                    </w:p>
                    <w:p w14:paraId="3BD1DB36" w14:textId="026ADE43" w:rsidR="00BD576F" w:rsidRPr="00FA2E9D" w:rsidRDefault="00BD576F" w:rsidP="00ED011E">
                      <w:pPr>
                        <w:spacing w:line="276" w:lineRule="auto"/>
                        <w:jc w:val="both"/>
                        <w:rPr>
                          <w:rFonts w:ascii="Times New Roman" w:hAnsi="Times New Roman"/>
                          <w:b/>
                          <w:sz w:val="24"/>
                          <w:szCs w:val="24"/>
                        </w:rPr>
                      </w:pPr>
                      <w:r>
                        <w:rPr>
                          <w:rFonts w:ascii="Times New Roman" w:hAnsi="Times New Roman"/>
                          <w:b/>
                          <w:sz w:val="24"/>
                          <w:szCs w:val="24"/>
                        </w:rPr>
                        <w:t xml:space="preserve">Sukladno gore navedenom, korisnik prilikom podnošenja zahtjeva za potporu na ovaj Natječaj, </w:t>
                      </w:r>
                      <w:r w:rsidRPr="00FF7352">
                        <w:rPr>
                          <w:rFonts w:ascii="Times New Roman" w:hAnsi="Times New Roman"/>
                          <w:b/>
                          <w:sz w:val="24"/>
                          <w:szCs w:val="24"/>
                          <w:u w:val="single"/>
                        </w:rPr>
                        <w:t>NIJE OBVEZAN</w:t>
                      </w:r>
                      <w:r>
                        <w:rPr>
                          <w:rFonts w:ascii="Times New Roman" w:hAnsi="Times New Roman"/>
                          <w:b/>
                          <w:sz w:val="24"/>
                          <w:szCs w:val="24"/>
                        </w:rPr>
                        <w:t xml:space="preserve"> provesti postupak nabave, neovisno o tome radi li se o obvezniku javne nabave, ili neobvezniku javne nabave.</w:t>
                      </w:r>
                    </w:p>
                    <w:p w14:paraId="4DD0B4ED" w14:textId="77777777" w:rsidR="00BD576F" w:rsidRPr="00F47BB1" w:rsidRDefault="00BD576F" w:rsidP="00ED011E">
                      <w:pPr>
                        <w:spacing w:line="276" w:lineRule="auto"/>
                        <w:jc w:val="both"/>
                        <w:rPr>
                          <w:rFonts w:ascii="Times New Roman" w:hAnsi="Times New Roman"/>
                          <w:b/>
                          <w:sz w:val="24"/>
                          <w:szCs w:val="24"/>
                        </w:rPr>
                      </w:pPr>
                    </w:p>
                    <w:p w14:paraId="5AB9CFDF" w14:textId="77777777" w:rsidR="00BD576F" w:rsidRDefault="00BD576F" w:rsidP="00ED011E">
                      <w:pPr>
                        <w:spacing w:line="276" w:lineRule="auto"/>
                        <w:jc w:val="both"/>
                        <w:rPr>
                          <w:rFonts w:ascii="Times New Roman" w:hAnsi="Times New Roman"/>
                          <w:b/>
                        </w:rPr>
                      </w:pPr>
                    </w:p>
                    <w:p w14:paraId="25688DCF" w14:textId="77777777" w:rsidR="00BD576F" w:rsidRDefault="00BD576F" w:rsidP="00ED011E">
                      <w:pPr>
                        <w:spacing w:line="276" w:lineRule="auto"/>
                        <w:jc w:val="both"/>
                        <w:rPr>
                          <w:rFonts w:ascii="Times New Roman" w:hAnsi="Times New Roman"/>
                          <w:b/>
                        </w:rPr>
                      </w:pPr>
                    </w:p>
                    <w:p w14:paraId="3714F1FA" w14:textId="77777777" w:rsidR="00BD576F" w:rsidRPr="00F76FED" w:rsidRDefault="00BD576F" w:rsidP="00ED011E">
                      <w:pPr>
                        <w:jc w:val="both"/>
                        <w:rPr>
                          <w:rFonts w:ascii="Times New Roman" w:hAnsi="Times New Roman"/>
                          <w:sz w:val="24"/>
                          <w:szCs w:val="24"/>
                        </w:rPr>
                      </w:pPr>
                    </w:p>
                  </w:txbxContent>
                </v:textbox>
                <w10:wrap type="square" anchorx="margin"/>
              </v:shape>
            </w:pict>
          </mc:Fallback>
        </mc:AlternateContent>
      </w:r>
      <w:bookmarkStart w:id="88" w:name="_Toc181882431"/>
    </w:p>
    <w:p w14:paraId="4263BD7B" w14:textId="6AB512FA" w:rsidR="00A43495" w:rsidRPr="00FC5229" w:rsidRDefault="00A43495" w:rsidP="00DD73F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Iznosi i intenziteti javne potpore</w:t>
      </w:r>
      <w:bookmarkEnd w:id="88"/>
    </w:p>
    <w:p w14:paraId="3A868DD8" w14:textId="1FFA9262" w:rsidR="00C63F33" w:rsidRPr="00ED7D96" w:rsidRDefault="00C63F33" w:rsidP="00F47BB1">
      <w:pPr>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Iznosi javne potpore</w:t>
      </w:r>
    </w:p>
    <w:p w14:paraId="23ACDCE0" w14:textId="5BDC16A6" w:rsidR="002554FD" w:rsidRPr="00ED7D96" w:rsidRDefault="002554FD" w:rsidP="00F47BB1">
      <w:pPr>
        <w:rPr>
          <w:rFonts w:ascii="Times New Roman" w:eastAsia="Times New Roman" w:hAnsi="Times New Roman" w:cs="Times New Roman"/>
          <w:b/>
          <w:sz w:val="24"/>
          <w:szCs w:val="24"/>
          <w:u w:val="single"/>
        </w:rPr>
      </w:pPr>
    </w:p>
    <w:p w14:paraId="60F6ACA3" w14:textId="5EF9F903" w:rsidR="00023324" w:rsidRPr="00ED7D96" w:rsidRDefault="003D34EF" w:rsidP="00F47BB1">
      <w:pPr>
        <w:spacing w:before="120" w:after="240"/>
        <w:ind w:right="6"/>
        <w:jc w:val="both"/>
        <w:rPr>
          <w:rFonts w:ascii="Times New Roman" w:hAnsi="Times New Roman" w:cs="Times New Roman"/>
          <w:sz w:val="24"/>
          <w:szCs w:val="24"/>
        </w:rPr>
      </w:pPr>
      <w:r w:rsidRPr="00ED7D96">
        <w:rPr>
          <w:rFonts w:ascii="Times New Roman" w:hAnsi="Times New Roman" w:cs="Times New Roman"/>
          <w:sz w:val="24"/>
          <w:szCs w:val="24"/>
        </w:rPr>
        <w:t xml:space="preserve">Najviši iznos javne </w:t>
      </w:r>
      <w:r w:rsidR="000725F9" w:rsidRPr="00ED7D96">
        <w:rPr>
          <w:rFonts w:ascii="Times New Roman" w:hAnsi="Times New Roman" w:cs="Times New Roman"/>
          <w:sz w:val="24"/>
          <w:szCs w:val="24"/>
        </w:rPr>
        <w:t xml:space="preserve">potpore po </w:t>
      </w:r>
      <w:r w:rsidR="003861DF" w:rsidRPr="00ED7D96">
        <w:rPr>
          <w:rFonts w:ascii="Times New Roman" w:hAnsi="Times New Roman" w:cs="Times New Roman"/>
          <w:sz w:val="24"/>
          <w:szCs w:val="24"/>
        </w:rPr>
        <w:t>projekt</w:t>
      </w:r>
      <w:r w:rsidR="00362217" w:rsidRPr="00ED7D96">
        <w:rPr>
          <w:rFonts w:ascii="Times New Roman" w:hAnsi="Times New Roman" w:cs="Times New Roman"/>
          <w:sz w:val="24"/>
          <w:szCs w:val="24"/>
        </w:rPr>
        <w:t>u</w:t>
      </w:r>
      <w:r w:rsidRPr="00ED7D96">
        <w:rPr>
          <w:rFonts w:ascii="Times New Roman" w:hAnsi="Times New Roman" w:cs="Times New Roman"/>
          <w:sz w:val="24"/>
          <w:szCs w:val="24"/>
        </w:rPr>
        <w:t xml:space="preserve"> je</w:t>
      </w:r>
      <w:r w:rsidR="00201AC7" w:rsidRPr="00ED7D96">
        <w:rPr>
          <w:rFonts w:ascii="Times New Roman" w:hAnsi="Times New Roman" w:cs="Times New Roman"/>
          <w:sz w:val="24"/>
          <w:szCs w:val="24"/>
        </w:rPr>
        <w:t xml:space="preserve"> </w:t>
      </w:r>
      <w:r w:rsidR="00201AC7" w:rsidRPr="00FC5229">
        <w:rPr>
          <w:rFonts w:ascii="Times New Roman" w:hAnsi="Times New Roman" w:cs="Times New Roman"/>
          <w:b/>
          <w:sz w:val="24"/>
          <w:szCs w:val="24"/>
          <w:highlight w:val="lightGray"/>
          <w:shd w:val="clear" w:color="auto" w:fill="D0CECE" w:themeFill="background2" w:themeFillShade="E6"/>
        </w:rPr>
        <w:t>2</w:t>
      </w:r>
      <w:r w:rsidR="00201AC7" w:rsidRPr="00ED7D96">
        <w:rPr>
          <w:rFonts w:ascii="Times New Roman" w:hAnsi="Times New Roman" w:cs="Times New Roman"/>
          <w:b/>
          <w:sz w:val="24"/>
          <w:szCs w:val="24"/>
          <w:shd w:val="clear" w:color="auto" w:fill="D0CECE" w:themeFill="background2" w:themeFillShade="E6"/>
        </w:rPr>
        <w:t>00.000</w:t>
      </w:r>
      <w:r w:rsidR="00201AC7" w:rsidRPr="00ED7D96">
        <w:rPr>
          <w:rFonts w:ascii="Times New Roman" w:hAnsi="Times New Roman" w:cs="Times New Roman"/>
          <w:b/>
          <w:sz w:val="24"/>
          <w:szCs w:val="24"/>
        </w:rPr>
        <w:t xml:space="preserve"> </w:t>
      </w:r>
      <w:r w:rsidR="00201AC7" w:rsidRPr="00ED7D96">
        <w:rPr>
          <w:rFonts w:ascii="Times New Roman" w:hAnsi="Times New Roman" w:cs="Times New Roman"/>
          <w:sz w:val="24"/>
          <w:szCs w:val="24"/>
        </w:rPr>
        <w:t>EUR</w:t>
      </w:r>
      <w:r w:rsidR="009722B6" w:rsidRPr="00ED7D96">
        <w:rPr>
          <w:rFonts w:ascii="Times New Roman" w:hAnsi="Times New Roman" w:cs="Times New Roman"/>
          <w:sz w:val="24"/>
          <w:szCs w:val="24"/>
        </w:rPr>
        <w:t>.</w:t>
      </w:r>
      <w:r w:rsidRPr="00ED7D96">
        <w:rPr>
          <w:rFonts w:ascii="Times New Roman" w:hAnsi="Times New Roman" w:cs="Times New Roman"/>
          <w:sz w:val="24"/>
          <w:szCs w:val="24"/>
        </w:rPr>
        <w:t xml:space="preserve"> </w:t>
      </w:r>
    </w:p>
    <w:p w14:paraId="54A9BFC5" w14:textId="19C55C9A" w:rsidR="00D91B6D" w:rsidRPr="00CE1C14" w:rsidRDefault="00C63F33" w:rsidP="00CE1C14">
      <w:pPr>
        <w:spacing w:before="120" w:after="240"/>
        <w:ind w:right="6"/>
        <w:jc w:val="both"/>
        <w:rPr>
          <w:rStyle w:val="hps"/>
          <w:rFonts w:ascii="Times New Roman" w:hAnsi="Times New Roman" w:cs="Times New Roman"/>
          <w:bCs/>
          <w:sz w:val="24"/>
          <w:szCs w:val="24"/>
          <w:highlight w:val="lightGray"/>
          <w:shd w:val="clear" w:color="auto" w:fill="D0CECE" w:themeFill="background2" w:themeFillShade="E6"/>
          <w:lang w:eastAsia="ar-SA"/>
        </w:rPr>
      </w:pPr>
      <w:r w:rsidRPr="00ED7D96">
        <w:rPr>
          <w:rFonts w:ascii="Times New Roman" w:hAnsi="Times New Roman" w:cs="Times New Roman"/>
          <w:sz w:val="24"/>
          <w:szCs w:val="24"/>
        </w:rPr>
        <w:t>Najniži iznos javne potpore po projektu je</w:t>
      </w:r>
      <w:r w:rsidR="00CE1C14">
        <w:rPr>
          <w:rFonts w:ascii="Times New Roman" w:hAnsi="Times New Roman" w:cs="Times New Roman"/>
          <w:sz w:val="24"/>
          <w:szCs w:val="24"/>
        </w:rPr>
        <w:t xml:space="preserve"> </w:t>
      </w:r>
      <w:r w:rsidR="00CE1C14">
        <w:rPr>
          <w:rFonts w:ascii="Times New Roman" w:hAnsi="Times New Roman" w:cs="Times New Roman"/>
          <w:b/>
          <w:sz w:val="24"/>
          <w:szCs w:val="24"/>
          <w:highlight w:val="lightGray"/>
          <w:shd w:val="clear" w:color="auto" w:fill="D0CECE" w:themeFill="background2" w:themeFillShade="E6"/>
        </w:rPr>
        <w:t>5.000</w:t>
      </w:r>
      <w:r w:rsidR="00A3567F" w:rsidRPr="00FC5229">
        <w:rPr>
          <w:rFonts w:ascii="Times New Roman" w:hAnsi="Times New Roman" w:cs="Times New Roman"/>
          <w:b/>
          <w:sz w:val="24"/>
          <w:szCs w:val="24"/>
          <w:shd w:val="clear" w:color="auto" w:fill="FFFFFF" w:themeFill="background1"/>
        </w:rPr>
        <w:t xml:space="preserve"> </w:t>
      </w:r>
      <w:r w:rsidR="009722B6" w:rsidRPr="00ED7D96">
        <w:rPr>
          <w:rFonts w:ascii="Times New Roman" w:hAnsi="Times New Roman" w:cs="Times New Roman"/>
          <w:sz w:val="24"/>
          <w:szCs w:val="24"/>
        </w:rPr>
        <w:t>EUR.</w:t>
      </w:r>
    </w:p>
    <w:p w14:paraId="154FD216" w14:textId="77777777" w:rsidR="00D91B6D" w:rsidRPr="00ED7D96" w:rsidRDefault="00D91B6D" w:rsidP="00F47BB1">
      <w:pPr>
        <w:jc w:val="both"/>
        <w:rPr>
          <w:rFonts w:ascii="Times New Roman" w:eastAsia="Times New Roman" w:hAnsi="Times New Roman" w:cs="Times New Roman"/>
          <w:sz w:val="24"/>
          <w:szCs w:val="24"/>
        </w:rPr>
      </w:pPr>
    </w:p>
    <w:p w14:paraId="680AB836" w14:textId="3A8B3F39" w:rsidR="00B450C9" w:rsidRDefault="00C63F33" w:rsidP="00F47BB1">
      <w:pPr>
        <w:spacing w:after="120"/>
        <w:rPr>
          <w:rFonts w:ascii="Times New Roman" w:eastAsia="Times New Roman" w:hAnsi="Times New Roman" w:cs="Times New Roman"/>
          <w:b/>
          <w:sz w:val="24"/>
          <w:szCs w:val="24"/>
          <w:u w:val="single"/>
        </w:rPr>
      </w:pPr>
      <w:r w:rsidRPr="00ED7D96">
        <w:rPr>
          <w:rFonts w:ascii="Times New Roman" w:eastAsia="Times New Roman" w:hAnsi="Times New Roman" w:cs="Times New Roman"/>
          <w:b/>
          <w:sz w:val="24"/>
          <w:szCs w:val="24"/>
          <w:u w:val="single"/>
        </w:rPr>
        <w:t>Intenzitet javne potpore</w:t>
      </w:r>
    </w:p>
    <w:p w14:paraId="4B622EA7" w14:textId="19E39890" w:rsidR="00FE6B0A" w:rsidRPr="00ED7D96" w:rsidRDefault="00FE6B0A" w:rsidP="00F47BB1">
      <w:pPr>
        <w:jc w:val="both"/>
        <w:rPr>
          <w:rFonts w:ascii="Times New Roman" w:hAnsi="Times New Roman" w:cs="Times New Roman"/>
          <w:sz w:val="24"/>
          <w:szCs w:val="24"/>
        </w:rPr>
      </w:pPr>
    </w:p>
    <w:p w14:paraId="4B607C0B" w14:textId="68CF6CD6" w:rsidR="006C3C8F" w:rsidRPr="00EE428F" w:rsidRDefault="006C3C8F" w:rsidP="00F47BB1">
      <w:pPr>
        <w:jc w:val="both"/>
        <w:rPr>
          <w:rFonts w:ascii="Times New Roman" w:eastAsia="Times New Roman" w:hAnsi="Times New Roman" w:cs="Times New Roman"/>
          <w:b/>
          <w:bCs/>
          <w:sz w:val="24"/>
          <w:szCs w:val="24"/>
          <w:highlight w:val="lightGray"/>
          <w:shd w:val="clear" w:color="auto" w:fill="D0CECE" w:themeFill="background2" w:themeFillShade="E6"/>
          <w:lang w:eastAsia="ar-SA"/>
        </w:rPr>
      </w:pPr>
    </w:p>
    <w:p w14:paraId="60EC854C" w14:textId="1450720F" w:rsidR="00DC1BF7" w:rsidRDefault="006C3C8F" w:rsidP="00971FAF">
      <w:pPr>
        <w:jc w:val="both"/>
        <w:rPr>
          <w:rFonts w:ascii="Times New Roman" w:hAnsi="Times New Roman" w:cs="Times New Roman"/>
          <w:sz w:val="24"/>
          <w:szCs w:val="24"/>
        </w:rPr>
      </w:pPr>
      <w:r w:rsidRPr="00ED7D96">
        <w:rPr>
          <w:rFonts w:ascii="Times New Roman" w:hAnsi="Times New Roman" w:cs="Times New Roman"/>
          <w:sz w:val="24"/>
          <w:szCs w:val="24"/>
        </w:rPr>
        <w:t>I</w:t>
      </w:r>
      <w:r w:rsidR="00FE6B0A" w:rsidRPr="00ED7D96">
        <w:rPr>
          <w:rFonts w:ascii="Times New Roman" w:hAnsi="Times New Roman" w:cs="Times New Roman"/>
          <w:sz w:val="24"/>
          <w:szCs w:val="24"/>
        </w:rPr>
        <w:t xml:space="preserve">ntenzitet potpore </w:t>
      </w:r>
      <w:r w:rsidR="00CD3A34">
        <w:rPr>
          <w:rFonts w:ascii="Times New Roman" w:hAnsi="Times New Roman" w:cs="Times New Roman"/>
          <w:sz w:val="24"/>
          <w:szCs w:val="24"/>
        </w:rPr>
        <w:t xml:space="preserve">po projektu </w:t>
      </w:r>
      <w:r w:rsidR="00FE6B0A" w:rsidRPr="00ED7D96">
        <w:rPr>
          <w:rFonts w:ascii="Times New Roman" w:hAnsi="Times New Roman" w:cs="Times New Roman"/>
          <w:sz w:val="24"/>
          <w:szCs w:val="24"/>
        </w:rPr>
        <w:t>može iznositi</w:t>
      </w:r>
      <w:r w:rsidR="00CD3A34">
        <w:rPr>
          <w:rFonts w:ascii="Times New Roman" w:hAnsi="Times New Roman" w:cs="Times New Roman"/>
          <w:sz w:val="24"/>
          <w:szCs w:val="24"/>
        </w:rPr>
        <w:t xml:space="preserve"> do</w:t>
      </w:r>
      <w:r w:rsidR="00131A39">
        <w:rPr>
          <w:rFonts w:ascii="Times New Roman" w:hAnsi="Times New Roman" w:cs="Times New Roman"/>
          <w:sz w:val="24"/>
          <w:szCs w:val="24"/>
        </w:rPr>
        <w:t xml:space="preserve"> </w:t>
      </w:r>
      <w:r w:rsidR="00FE6B0A" w:rsidRPr="00121DE8">
        <w:rPr>
          <w:rFonts w:ascii="Times New Roman" w:hAnsi="Times New Roman" w:cs="Times New Roman"/>
          <w:sz w:val="24"/>
          <w:szCs w:val="24"/>
        </w:rPr>
        <w:t>najviše 85% za ulaganja mal</w:t>
      </w:r>
      <w:r w:rsidR="008B72B5">
        <w:rPr>
          <w:rFonts w:ascii="Times New Roman" w:hAnsi="Times New Roman" w:cs="Times New Roman"/>
          <w:sz w:val="24"/>
          <w:szCs w:val="24"/>
        </w:rPr>
        <w:t>og</w:t>
      </w:r>
      <w:r w:rsidR="00FE6B0A" w:rsidRPr="00121DE8">
        <w:rPr>
          <w:rFonts w:ascii="Times New Roman" w:hAnsi="Times New Roman" w:cs="Times New Roman"/>
          <w:sz w:val="24"/>
          <w:szCs w:val="24"/>
        </w:rPr>
        <w:t xml:space="preserve"> poljoprivredn</w:t>
      </w:r>
      <w:r w:rsidR="008B72B5">
        <w:rPr>
          <w:rFonts w:ascii="Times New Roman" w:hAnsi="Times New Roman" w:cs="Times New Roman"/>
          <w:sz w:val="24"/>
          <w:szCs w:val="24"/>
        </w:rPr>
        <w:t>og</w:t>
      </w:r>
      <w:r w:rsidR="00FE6B0A" w:rsidRPr="00121DE8">
        <w:rPr>
          <w:rFonts w:ascii="Times New Roman" w:hAnsi="Times New Roman" w:cs="Times New Roman"/>
          <w:sz w:val="24"/>
          <w:szCs w:val="24"/>
        </w:rPr>
        <w:t xml:space="preserve"> gospodarstava </w:t>
      </w:r>
      <w:r w:rsidR="00536E70">
        <w:rPr>
          <w:rFonts w:ascii="Times New Roman" w:hAnsi="Times New Roman" w:cs="Times New Roman"/>
          <w:sz w:val="24"/>
          <w:szCs w:val="24"/>
        </w:rPr>
        <w:t xml:space="preserve">kako </w:t>
      </w:r>
      <w:r w:rsidR="008B72B5">
        <w:rPr>
          <w:rFonts w:ascii="Times New Roman" w:hAnsi="Times New Roman" w:cs="Times New Roman"/>
          <w:sz w:val="24"/>
          <w:szCs w:val="24"/>
        </w:rPr>
        <w:t xml:space="preserve">je </w:t>
      </w:r>
      <w:r w:rsidR="00536E70">
        <w:rPr>
          <w:rFonts w:ascii="Times New Roman" w:hAnsi="Times New Roman" w:cs="Times New Roman"/>
          <w:sz w:val="24"/>
          <w:szCs w:val="24"/>
        </w:rPr>
        <w:t>definiran</w:t>
      </w:r>
      <w:r w:rsidR="008B72B5">
        <w:rPr>
          <w:rFonts w:ascii="Times New Roman" w:hAnsi="Times New Roman" w:cs="Times New Roman"/>
          <w:sz w:val="24"/>
          <w:szCs w:val="24"/>
        </w:rPr>
        <w:t>o</w:t>
      </w:r>
      <w:r w:rsidR="00536E70">
        <w:rPr>
          <w:rFonts w:ascii="Times New Roman" w:hAnsi="Times New Roman" w:cs="Times New Roman"/>
          <w:sz w:val="24"/>
          <w:szCs w:val="24"/>
        </w:rPr>
        <w:t xml:space="preserve"> ovim Natječajem</w:t>
      </w:r>
      <w:r w:rsidR="0008613A">
        <w:rPr>
          <w:rFonts w:ascii="Times New Roman" w:hAnsi="Times New Roman" w:cs="Times New Roman"/>
          <w:sz w:val="24"/>
          <w:szCs w:val="24"/>
        </w:rPr>
        <w:t>.</w:t>
      </w:r>
      <w:r w:rsidR="00536E70">
        <w:rPr>
          <w:rFonts w:ascii="Times New Roman" w:hAnsi="Times New Roman" w:cs="Times New Roman"/>
          <w:sz w:val="24"/>
          <w:szCs w:val="24"/>
        </w:rPr>
        <w:t xml:space="preserve"> </w:t>
      </w:r>
    </w:p>
    <w:p w14:paraId="12D09003" w14:textId="77777777" w:rsidR="009E12F7" w:rsidRDefault="009E12F7" w:rsidP="009E12F7">
      <w:pPr>
        <w:jc w:val="both"/>
        <w:rPr>
          <w:rFonts w:ascii="Times New Roman" w:hAnsi="Times New Roman" w:cs="Times New Roman"/>
          <w:sz w:val="24"/>
          <w:szCs w:val="24"/>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89" w:name="_Toc167440776"/>
      <w:bookmarkStart w:id="90" w:name="_Toc167707851"/>
      <w:bookmarkStart w:id="91" w:name="_Toc167707938"/>
      <w:bookmarkStart w:id="92" w:name="_Toc167707977"/>
      <w:bookmarkStart w:id="93" w:name="_Hlk157502950"/>
      <w:bookmarkEnd w:id="89"/>
      <w:bookmarkEnd w:id="90"/>
      <w:bookmarkEnd w:id="91"/>
      <w:bookmarkEnd w:id="92"/>
    </w:p>
    <w:p w14:paraId="3F713636" w14:textId="4CDD8A93" w:rsidR="007C14B1" w:rsidRPr="00131A39" w:rsidRDefault="00556797" w:rsidP="00131A39">
      <w:pPr>
        <w:pStyle w:val="Naslov2"/>
        <w:spacing w:after="240"/>
        <w:ind w:left="578" w:hanging="578"/>
        <w:rPr>
          <w:rFonts w:ascii="Times New Roman" w:eastAsia="Times New Roman" w:hAnsi="Times New Roman" w:cs="Times New Roman"/>
          <w:b/>
          <w:sz w:val="24"/>
          <w:szCs w:val="24"/>
        </w:rPr>
      </w:pPr>
      <w:bookmarkStart w:id="94" w:name="_Toc181882432"/>
      <w:r>
        <w:rPr>
          <w:rFonts w:ascii="Times New Roman" w:eastAsia="Times New Roman" w:hAnsi="Times New Roman" w:cs="Times New Roman"/>
          <w:b/>
          <w:color w:val="auto"/>
          <w:sz w:val="24"/>
          <w:szCs w:val="24"/>
        </w:rPr>
        <w:t>Državna potpora i primjena Uredbe (EU) br. 2022/2472 (ABER)</w:t>
      </w:r>
      <w:bookmarkEnd w:id="94"/>
    </w:p>
    <w:p w14:paraId="3B66D701" w14:textId="77777777" w:rsidR="007C14B1" w:rsidRPr="00FC5229" w:rsidRDefault="007C14B1" w:rsidP="007C14B1">
      <w:pPr>
        <w:jc w:val="both"/>
        <w:rPr>
          <w:rFonts w:ascii="Times New Roman" w:hAnsi="Times New Roman" w:cs="Times New Roman"/>
          <w:sz w:val="24"/>
          <w:szCs w:val="24"/>
        </w:rPr>
      </w:pPr>
    </w:p>
    <w:p w14:paraId="73532132" w14:textId="63E39DE5"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 xml:space="preserve">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Pr="00FC5229"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522EABA8" w14:textId="77777777" w:rsidR="00366184" w:rsidRPr="00FC5229" w:rsidRDefault="00366184" w:rsidP="007C14B1">
      <w:pPr>
        <w:rPr>
          <w:rFonts w:ascii="Times New Roman" w:hAnsi="Times New Roman" w:cs="Times New Roman"/>
          <w:b/>
          <w:sz w:val="24"/>
          <w:szCs w:val="24"/>
          <w:u w:val="single"/>
        </w:rPr>
      </w:pPr>
    </w:p>
    <w:p w14:paraId="1356968D" w14:textId="442C9052" w:rsidR="007C14B1" w:rsidRPr="00FC5229" w:rsidRDefault="007C14B1" w:rsidP="007C14B1">
      <w:pPr>
        <w:pStyle w:val="Odlomakpopisa"/>
        <w:ind w:left="0"/>
        <w:jc w:val="both"/>
        <w:rPr>
          <w:rFonts w:ascii="Times New Roman" w:hAnsi="Times New Roman" w:cs="Times New Roman"/>
          <w:sz w:val="24"/>
          <w:szCs w:val="24"/>
        </w:rPr>
      </w:pPr>
    </w:p>
    <w:p w14:paraId="65D4FC6E" w14:textId="0E61C24E" w:rsidR="00131A39" w:rsidRPr="00ED7D96" w:rsidRDefault="007C14B1" w:rsidP="00131A39">
      <w:pPr>
        <w:pStyle w:val="Odlomakpopisa"/>
        <w:ind w:left="0"/>
        <w:jc w:val="both"/>
        <w:rPr>
          <w:rFonts w:ascii="Times New Roman" w:hAnsi="Times New Roman" w:cs="Times New Roman"/>
          <w:sz w:val="24"/>
          <w:szCs w:val="24"/>
        </w:rPr>
      </w:pPr>
      <w:r w:rsidRPr="00FC5229">
        <w:rPr>
          <w:rFonts w:ascii="Times New Roman" w:hAnsi="Times New Roman" w:cs="Times New Roman"/>
          <w:sz w:val="24"/>
          <w:szCs w:val="24"/>
        </w:rPr>
        <w:t>U protivnome, ako se n</w:t>
      </w:r>
      <w:r w:rsidR="0091215F">
        <w:rPr>
          <w:rFonts w:ascii="Times New Roman" w:hAnsi="Times New Roman" w:cs="Times New Roman"/>
          <w:sz w:val="24"/>
          <w:szCs w:val="24"/>
        </w:rPr>
        <w:t>e</w:t>
      </w:r>
      <w:r w:rsidRPr="00FC5229">
        <w:rPr>
          <w:rFonts w:ascii="Times New Roman" w:hAnsi="Times New Roman" w:cs="Times New Roman"/>
          <w:sz w:val="24"/>
          <w:szCs w:val="24"/>
        </w:rPr>
        <w:t xml:space="preserve"> radi o gore navedenim slučajevima, potpora koja se potražuje putem Zahtjeva za potporu nije spojiva s unutarnjim tržištem u smislu članka 107. stavka 3. točke (c) Ugovora i nije prihvatljiva za sufinanciranje unutar </w:t>
      </w:r>
      <w:r>
        <w:rPr>
          <w:rFonts w:ascii="Times New Roman" w:hAnsi="Times New Roman" w:cs="Times New Roman"/>
          <w:sz w:val="24"/>
          <w:szCs w:val="24"/>
        </w:rPr>
        <w:t xml:space="preserve">ovog </w:t>
      </w:r>
      <w:r w:rsidR="00896AC1">
        <w:rPr>
          <w:rFonts w:ascii="Times New Roman" w:hAnsi="Times New Roman" w:cs="Times New Roman"/>
          <w:sz w:val="24"/>
          <w:szCs w:val="24"/>
        </w:rPr>
        <w:t>Natječaja</w:t>
      </w:r>
      <w:r w:rsidRPr="002949B5">
        <w:rPr>
          <w:rFonts w:ascii="Times New Roman" w:hAnsi="Times New Roman" w:cs="Times New Roman"/>
          <w:sz w:val="24"/>
          <w:szCs w:val="24"/>
        </w:rPr>
        <w:t>.</w:t>
      </w:r>
      <w:bookmarkEnd w:id="93"/>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95" w:name="_Toc181882433"/>
      <w:r w:rsidRPr="00ED7D96">
        <w:rPr>
          <w:rFonts w:ascii="Times New Roman" w:eastAsia="Times New Roman" w:hAnsi="Times New Roman" w:cs="Times New Roman"/>
          <w:b/>
          <w:color w:val="auto"/>
          <w:sz w:val="24"/>
          <w:szCs w:val="24"/>
        </w:rPr>
        <w:t>Dvostruko financiranje</w:t>
      </w:r>
      <w:bookmarkEnd w:id="95"/>
      <w:r w:rsidRPr="00ED7D96">
        <w:rPr>
          <w:rFonts w:ascii="Times New Roman" w:eastAsia="Times New Roman" w:hAnsi="Times New Roman" w:cs="Times New Roman"/>
          <w:b/>
          <w:color w:val="auto"/>
          <w:sz w:val="24"/>
          <w:szCs w:val="24"/>
        </w:rPr>
        <w:t xml:space="preserve"> </w:t>
      </w:r>
    </w:p>
    <w:p w14:paraId="7EEA308C" w14:textId="0CA4C245"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ne smiju biti predmet nijednog drugog financiranja iz fondova/instrumenata/sredstava Europske unije</w:t>
      </w:r>
      <w:r w:rsidR="00F33347">
        <w:rPr>
          <w:rFonts w:ascii="Times New Roman" w:hAnsi="Times New Roman" w:cs="Times New Roman"/>
          <w:sz w:val="24"/>
          <w:szCs w:val="24"/>
        </w:rPr>
        <w:t>.</w:t>
      </w:r>
    </w:p>
    <w:p w14:paraId="0F525F9F" w14:textId="0765D4C1" w:rsidR="0051338A" w:rsidRDefault="0051338A" w:rsidP="00F47BB1">
      <w:pPr>
        <w:spacing w:before="120" w:after="240"/>
        <w:ind w:right="6"/>
        <w:jc w:val="both"/>
        <w:rPr>
          <w:rFonts w:ascii="Times New Roman" w:hAnsi="Times New Roman" w:cs="Times New Roman"/>
          <w:sz w:val="24"/>
          <w:szCs w:val="24"/>
        </w:rPr>
      </w:pPr>
      <w:r w:rsidRPr="0051338A">
        <w:rPr>
          <w:rFonts w:ascii="Times New Roman" w:hAnsi="Times New Roman" w:cs="Times New Roman"/>
          <w:sz w:val="24"/>
          <w:szCs w:val="24"/>
        </w:rPr>
        <w:t>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 xml:space="preserve">i </w:t>
      </w:r>
      <w:r w:rsidR="00DA59A5" w:rsidRPr="006C2F77">
        <w:rPr>
          <w:rFonts w:ascii="Times New Roman" w:hAnsi="Times New Roman" w:cs="Times New Roman"/>
          <w:sz w:val="24"/>
          <w:szCs w:val="24"/>
        </w:rPr>
        <w:t xml:space="preserve">Pravilnika </w:t>
      </w:r>
      <w:r w:rsidRPr="00910A68">
        <w:rPr>
          <w:rFonts w:ascii="Times New Roman" w:hAnsi="Times New Roman" w:cs="Times New Roman"/>
          <w:sz w:val="24"/>
          <w:szCs w:val="24"/>
        </w:rPr>
        <w:t>te</w:t>
      </w:r>
      <w:r w:rsidRPr="0051338A">
        <w:rPr>
          <w:rFonts w:ascii="Times New Roman" w:hAnsi="Times New Roman" w:cs="Times New Roman"/>
          <w:sz w:val="24"/>
          <w:szCs w:val="24"/>
        </w:rPr>
        <w:t xml:space="preserve"> uz izbjegavanje dvostrukog financiranja istih prihvatljivih troškova</w:t>
      </w:r>
      <w:r w:rsidR="00743B50">
        <w:rPr>
          <w:rFonts w:ascii="Times New Roman" w:hAnsi="Times New Roman" w:cs="Times New Roman"/>
          <w:sz w:val="24"/>
          <w:szCs w:val="24"/>
        </w:rPr>
        <w:t xml:space="preserve">.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w:t>
      </w:r>
      <w:r w:rsidRPr="00910A68">
        <w:rPr>
          <w:rFonts w:ascii="Times New Roman" w:hAnsi="Times New Roman" w:cs="Times New Roman"/>
          <w:sz w:val="24"/>
          <w:szCs w:val="24"/>
        </w:rPr>
        <w:t xml:space="preserve">2115 </w:t>
      </w:r>
      <w:r w:rsidRPr="006C2F77">
        <w:rPr>
          <w:rFonts w:ascii="Times New Roman" w:hAnsi="Times New Roman" w:cs="Times New Roman"/>
          <w:sz w:val="24"/>
          <w:szCs w:val="24"/>
        </w:rPr>
        <w:t>i Pravilnika</w:t>
      </w:r>
      <w:r w:rsidRPr="00910A68">
        <w:rPr>
          <w:rFonts w:ascii="Times New Roman" w:hAnsi="Times New Roman" w:cs="Times New Roman"/>
          <w:sz w:val="24"/>
          <w:szCs w:val="24"/>
        </w:rPr>
        <w:t>,</w:t>
      </w:r>
      <w:r w:rsidRPr="00896AC1">
        <w:rPr>
          <w:rFonts w:ascii="Times New Roman" w:hAnsi="Times New Roman" w:cs="Times New Roman"/>
          <w:sz w:val="24"/>
          <w:szCs w:val="24"/>
        </w:rPr>
        <w:t xml:space="preserve">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255E8AB5" w14:textId="77777777" w:rsidR="00131A39" w:rsidRDefault="00131A39" w:rsidP="00131A39">
      <w:pPr>
        <w:jc w:val="both"/>
        <w:rPr>
          <w:rFonts w:ascii="Times New Roman" w:eastAsia="Calibri" w:hAnsi="Times New Roman" w:cs="Times New Roman"/>
          <w:color w:val="000000"/>
          <w:sz w:val="24"/>
          <w:szCs w:val="24"/>
          <w:lang w:eastAsia="hr-HR"/>
        </w:rPr>
      </w:pPr>
    </w:p>
    <w:p w14:paraId="05166C00" w14:textId="55793120" w:rsidR="00131A39" w:rsidRDefault="00131A39" w:rsidP="00131A39">
      <w:pPr>
        <w:jc w:val="both"/>
        <w:rPr>
          <w:rFonts w:ascii="Times New Roman" w:hAnsi="Times New Roman" w:cs="Times New Roman"/>
          <w:sz w:val="24"/>
          <w:szCs w:val="24"/>
        </w:rPr>
      </w:pPr>
      <w:r w:rsidRPr="00BF7A9C">
        <w:rPr>
          <w:rFonts w:ascii="Times New Roman" w:eastAsia="Calibri" w:hAnsi="Times New Roman" w:cs="Times New Roman"/>
          <w:color w:val="000000"/>
          <w:sz w:val="24"/>
          <w:szCs w:val="24"/>
          <w:lang w:eastAsia="hr-HR"/>
        </w:rPr>
        <w:t>Neovisno o tome je li riječ o samostalnom ili partnerskom projektu, isti je moguće prijaviti i ostvariti potporu u okviru jednog LAG natječaja.</w:t>
      </w:r>
    </w:p>
    <w:p w14:paraId="0C932C48" w14:textId="77777777" w:rsidR="00131A39" w:rsidRDefault="00131A39" w:rsidP="00896AC1">
      <w:pPr>
        <w:jc w:val="both"/>
        <w:rPr>
          <w:rFonts w:ascii="Times New Roman" w:eastAsia="Calibri" w:hAnsi="Times New Roman" w:cs="Times New Roman"/>
          <w:color w:val="000000"/>
          <w:sz w:val="24"/>
          <w:szCs w:val="24"/>
          <w:lang w:eastAsia="hr-HR"/>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96" w:name="_Toc181882434"/>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96"/>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97" w:name="_Toc371521559"/>
      <w:bookmarkStart w:id="98" w:name="_Toc450901554"/>
      <w:bookmarkStart w:id="99" w:name="_Toc181882435"/>
      <w:bookmarkEnd w:id="97"/>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8"/>
      <w:bookmarkEnd w:id="99"/>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samoopskrbno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55F65E4D" w14:textId="20476E99" w:rsidR="00EA2AB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zadruga</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100" w:name="_Toc450901556"/>
      <w:bookmarkStart w:id="101" w:name="_Toc181882436"/>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100"/>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101"/>
      <w:r w:rsidR="00FE6B0A" w:rsidRPr="00ED7D96">
        <w:rPr>
          <w:rFonts w:ascii="Times New Roman" w:hAnsi="Times New Roman" w:cs="Times New Roman"/>
          <w:b/>
          <w:color w:val="auto"/>
          <w:sz w:val="24"/>
          <w:szCs w:val="24"/>
        </w:rPr>
        <w:t xml:space="preserve"> </w:t>
      </w:r>
    </w:p>
    <w:p w14:paraId="21DDE80C" w14:textId="77777777" w:rsidR="00971FAF" w:rsidRDefault="00971FAF" w:rsidP="00971FAF">
      <w:pPr>
        <w:jc w:val="both"/>
        <w:rPr>
          <w:rFonts w:ascii="Times New Roman" w:hAnsi="Times New Roman" w:cs="Times New Roman"/>
          <w:sz w:val="24"/>
          <w:szCs w:val="24"/>
        </w:rPr>
      </w:pPr>
      <w:r w:rsidRPr="00ED7D96">
        <w:rPr>
          <w:rFonts w:ascii="Times New Roman" w:hAnsi="Times New Roman" w:cs="Times New Roman"/>
          <w:sz w:val="24"/>
          <w:szCs w:val="24"/>
        </w:rPr>
        <w:t>Korisnik i njegova partnerska i</w:t>
      </w:r>
      <w:r>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mogu podnijeti najviše </w:t>
      </w:r>
      <w:r>
        <w:rPr>
          <w:rFonts w:ascii="Times New Roman" w:hAnsi="Times New Roman" w:cs="Times New Roman"/>
          <w:sz w:val="24"/>
          <w:szCs w:val="24"/>
        </w:rPr>
        <w:t>jedan</w:t>
      </w:r>
      <w:r w:rsidRPr="00ED7D96">
        <w:rPr>
          <w:rFonts w:ascii="Times New Roman" w:hAnsi="Times New Roman" w:cs="Times New Roman"/>
          <w:sz w:val="24"/>
          <w:szCs w:val="24"/>
        </w:rPr>
        <w:t xml:space="preserve"> zahtjev za potporu unutar ovog </w:t>
      </w:r>
      <w:r>
        <w:rPr>
          <w:rFonts w:ascii="Times New Roman" w:hAnsi="Times New Roman" w:cs="Times New Roman"/>
          <w:sz w:val="24"/>
          <w:szCs w:val="24"/>
        </w:rPr>
        <w:t>N</w:t>
      </w:r>
      <w:r w:rsidRPr="00ED7D96">
        <w:rPr>
          <w:rFonts w:ascii="Times New Roman" w:hAnsi="Times New Roman" w:cs="Times New Roman"/>
          <w:sz w:val="24"/>
          <w:szCs w:val="24"/>
        </w:rPr>
        <w:t>atječaja</w:t>
      </w:r>
      <w:r>
        <w:rPr>
          <w:rFonts w:ascii="Times New Roman" w:hAnsi="Times New Roman" w:cs="Times New Roman"/>
          <w:sz w:val="24"/>
          <w:szCs w:val="24"/>
        </w:rPr>
        <w:t xml:space="preserve"> bilo kao samostalan projekt ili kao partnerski projekt</w:t>
      </w:r>
      <w:r w:rsidRPr="00ED7D96">
        <w:rPr>
          <w:rFonts w:ascii="Times New Roman" w:hAnsi="Times New Roman" w:cs="Times New Roman"/>
          <w:sz w:val="24"/>
          <w:szCs w:val="24"/>
        </w:rPr>
        <w:t xml:space="preserve">.  </w:t>
      </w:r>
    </w:p>
    <w:p w14:paraId="1ABCC3AF" w14:textId="77777777" w:rsidR="00971FAF" w:rsidRPr="00ED7D96" w:rsidRDefault="00971FAF" w:rsidP="00971FAF">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U slučaju podnošenja više zahtjeva za potporu unutar ovog </w:t>
      </w:r>
      <w:r>
        <w:rPr>
          <w:rFonts w:ascii="Times New Roman" w:hAnsi="Times New Roman" w:cs="Times New Roman"/>
          <w:sz w:val="24"/>
          <w:szCs w:val="24"/>
        </w:rPr>
        <w:t>N</w:t>
      </w:r>
      <w:r w:rsidRPr="00ED7D96">
        <w:rPr>
          <w:rFonts w:ascii="Times New Roman" w:hAnsi="Times New Roman" w:cs="Times New Roman"/>
          <w:sz w:val="24"/>
          <w:szCs w:val="24"/>
        </w:rPr>
        <w:t>atječaja, u obzir će se uzeti Zahtjev</w:t>
      </w:r>
      <w:r>
        <w:rPr>
          <w:rFonts w:ascii="Times New Roman" w:hAnsi="Times New Roman" w:cs="Times New Roman"/>
          <w:sz w:val="24"/>
          <w:szCs w:val="24"/>
        </w:rPr>
        <w:t>/i</w:t>
      </w:r>
      <w:r w:rsidRPr="00ED7D96">
        <w:rPr>
          <w:rFonts w:ascii="Times New Roman" w:hAnsi="Times New Roman" w:cs="Times New Roman"/>
          <w:sz w:val="24"/>
          <w:szCs w:val="24"/>
        </w:rPr>
        <w:t xml:space="preserve"> za potporu koji je</w:t>
      </w:r>
      <w:r>
        <w:rPr>
          <w:rFonts w:ascii="Times New Roman" w:hAnsi="Times New Roman" w:cs="Times New Roman"/>
          <w:sz w:val="24"/>
          <w:szCs w:val="24"/>
        </w:rPr>
        <w:t>/su</w:t>
      </w:r>
      <w:r w:rsidRPr="00ED7D96">
        <w:rPr>
          <w:rFonts w:ascii="Times New Roman" w:hAnsi="Times New Roman" w:cs="Times New Roman"/>
          <w:sz w:val="24"/>
          <w:szCs w:val="24"/>
        </w:rPr>
        <w:t xml:space="preserve"> najranije podnesen</w:t>
      </w:r>
      <w:r>
        <w:rPr>
          <w:rFonts w:ascii="Times New Roman" w:hAnsi="Times New Roman" w:cs="Times New Roman"/>
          <w:sz w:val="24"/>
          <w:szCs w:val="24"/>
        </w:rPr>
        <w:t>/i</w:t>
      </w:r>
      <w:r w:rsidRPr="00ED7D96">
        <w:rPr>
          <w:rFonts w:ascii="Times New Roman" w:hAnsi="Times New Roman" w:cs="Times New Roman"/>
          <w:sz w:val="24"/>
          <w:szCs w:val="24"/>
        </w:rPr>
        <w:t xml:space="preserve">,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56ABC6D2" w14:textId="77777777" w:rsidR="00971FAF" w:rsidRPr="00ED7D96" w:rsidRDefault="00971FAF" w:rsidP="00971FAF">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102" w:name="_Toc450901557"/>
      <w:bookmarkStart w:id="103" w:name="_Toc181882437"/>
      <w:bookmarkStart w:id="104" w:name="_Toc371521560"/>
      <w:r w:rsidRPr="00ED7D96">
        <w:rPr>
          <w:rFonts w:ascii="Times New Roman" w:hAnsi="Times New Roman" w:cs="Times New Roman"/>
          <w:b/>
          <w:color w:val="auto"/>
          <w:sz w:val="24"/>
          <w:szCs w:val="24"/>
        </w:rPr>
        <w:t>Uvjeti prihvatljivosti korisnika</w:t>
      </w:r>
      <w:bookmarkEnd w:id="102"/>
      <w:bookmarkEnd w:id="103"/>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12C91D99"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105"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105"/>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350EC9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0B981E87" w14:textId="77777777" w:rsidR="00636475" w:rsidRPr="00ED7D96" w:rsidRDefault="00636475" w:rsidP="00F47BB1">
      <w:pPr>
        <w:ind w:left="2007"/>
        <w:rPr>
          <w:rFonts w:ascii="Times New Roman" w:eastAsia="Times New Roman" w:hAnsi="Times New Roman" w:cs="Times New Roman"/>
          <w:sz w:val="24"/>
          <w:szCs w:val="24"/>
        </w:rPr>
      </w:pP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w:t>
      </w:r>
      <w:r w:rsidRPr="002F7AF8">
        <w:rPr>
          <w:rFonts w:ascii="Times New Roman" w:eastAsia="Times New Roman" w:hAnsi="Times New Roman" w:cs="Times New Roman"/>
          <w:sz w:val="24"/>
          <w:szCs w:val="24"/>
        </w:rPr>
        <w:t>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 xml:space="preserve">ije biti </w:t>
      </w:r>
      <w:r w:rsidR="00326CCD" w:rsidRPr="00ED7D96">
        <w:rPr>
          <w:rFonts w:ascii="Times New Roman" w:eastAsia="Times New Roman" w:hAnsi="Times New Roman" w:cs="Times New Roman"/>
          <w:sz w:val="24"/>
          <w:szCs w:val="24"/>
        </w:rPr>
        <w:t xml:space="preserve">u postupku stečaja potrošača sukladno posebnim propisima </w:t>
      </w:r>
    </w:p>
    <w:p w14:paraId="10391E61" w14:textId="2264CA0B" w:rsidR="006736AA" w:rsidRPr="006736AA" w:rsidRDefault="00783DAB" w:rsidP="00CB2994">
      <w:pPr>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je korisnik poduzeće </w:t>
      </w:r>
      <w:r w:rsidR="00001643" w:rsidRPr="00ED7D96">
        <w:rPr>
          <w:rFonts w:ascii="Times New Roman" w:hAnsi="Times New Roman" w:cs="Times New Roman"/>
          <w:sz w:val="24"/>
          <w:szCs w:val="24"/>
        </w:rPr>
        <w:t xml:space="preserve">mora biti u </w:t>
      </w:r>
      <w:r w:rsidR="006736AA">
        <w:rPr>
          <w:rFonts w:ascii="Times New Roman" w:hAnsi="Times New Roman" w:cs="Times New Roman"/>
          <w:sz w:val="24"/>
          <w:szCs w:val="24"/>
        </w:rPr>
        <w:t xml:space="preserve">kategoriji </w:t>
      </w:r>
      <w:r w:rsidR="008653A5" w:rsidRPr="008653A5">
        <w:rPr>
          <w:rFonts w:ascii="Times New Roman" w:hAnsi="Times New Roman" w:cs="Times New Roman"/>
          <w:sz w:val="24"/>
          <w:szCs w:val="24"/>
        </w:rPr>
        <w:t>mikro, malih i srednjih poduzeća (MSP)</w:t>
      </w:r>
      <w:r w:rsidR="008653A5">
        <w:rPr>
          <w:rFonts w:ascii="Times New Roman" w:hAnsi="Times New Roman" w:cs="Times New Roman"/>
          <w:sz w:val="24"/>
          <w:szCs w:val="24"/>
        </w:rPr>
        <w:t>, osim ako se radi o JLS</w:t>
      </w:r>
    </w:p>
    <w:p w14:paraId="6F42D964" w14:textId="31BDEFE1" w:rsidR="00AB0285" w:rsidRPr="00971FAF" w:rsidRDefault="00001643" w:rsidP="00971FAF">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mora biti </w:t>
      </w:r>
      <w:r w:rsidR="00A608E9" w:rsidRPr="00ED7D96">
        <w:rPr>
          <w:rFonts w:ascii="Times New Roman" w:eastAsia="Times New Roman" w:hAnsi="Times New Roman" w:cs="Times New Roman"/>
          <w:sz w:val="24"/>
          <w:szCs w:val="24"/>
        </w:rPr>
        <w:t xml:space="preserve">upisan u </w:t>
      </w:r>
      <w:r w:rsidR="00275DB6" w:rsidRPr="00ED7D96">
        <w:rPr>
          <w:rFonts w:ascii="Times New Roman" w:eastAsia="Times New Roman" w:hAnsi="Times New Roman" w:cs="Times New Roman"/>
          <w:sz w:val="24"/>
          <w:szCs w:val="24"/>
        </w:rPr>
        <w:t>upisnike</w:t>
      </w:r>
      <w:r w:rsidR="00A608E9" w:rsidRPr="00ED7D96">
        <w:rPr>
          <w:rFonts w:ascii="Times New Roman" w:eastAsia="Times New Roman" w:hAnsi="Times New Roman" w:cs="Times New Roman"/>
          <w:sz w:val="24"/>
          <w:szCs w:val="24"/>
        </w:rPr>
        <w:t xml:space="preserve"> iz područja poljoprivrede u skladu s nadležnim propisima koji reguliraju to područje i </w:t>
      </w:r>
      <w:r w:rsidRPr="00ED7D96">
        <w:rPr>
          <w:rFonts w:ascii="Times New Roman" w:eastAsia="Times New Roman" w:hAnsi="Times New Roman" w:cs="Times New Roman"/>
          <w:sz w:val="24"/>
          <w:szCs w:val="24"/>
        </w:rPr>
        <w:t>imati</w:t>
      </w:r>
      <w:r w:rsidR="009722B6" w:rsidRPr="00ED7D96">
        <w:rPr>
          <w:rFonts w:ascii="Times New Roman" w:eastAsia="Times New Roman" w:hAnsi="Times New Roman" w:cs="Times New Roman"/>
          <w:sz w:val="24"/>
          <w:szCs w:val="24"/>
        </w:rPr>
        <w:t xml:space="preserve"> </w:t>
      </w:r>
      <w:r w:rsidR="00A608E9" w:rsidRPr="00ED7D96">
        <w:rPr>
          <w:rFonts w:ascii="Times New Roman" w:eastAsia="Times New Roman" w:hAnsi="Times New Roman" w:cs="Times New Roman"/>
          <w:sz w:val="24"/>
          <w:szCs w:val="24"/>
        </w:rPr>
        <w:t>ekonomsku veličinu poljoprivrednog gospodarstva (EVPG) od najmanje 3.000 EUR</w:t>
      </w:r>
      <w:r w:rsidR="008653A5">
        <w:rPr>
          <w:rFonts w:ascii="Times New Roman" w:eastAsia="Times New Roman" w:hAnsi="Times New Roman" w:cs="Times New Roman"/>
          <w:sz w:val="24"/>
          <w:szCs w:val="24"/>
        </w:rPr>
        <w:t xml:space="preserve"> SO</w:t>
      </w:r>
      <w:r w:rsidR="00971FAF">
        <w:rPr>
          <w:rFonts w:ascii="Times New Roman" w:eastAsia="Times New Roman" w:hAnsi="Times New Roman" w:cs="Times New Roman"/>
          <w:sz w:val="24"/>
          <w:szCs w:val="24"/>
        </w:rPr>
        <w:t>, a najviše 15.000 EUR SO</w:t>
      </w:r>
      <w:r w:rsidR="000F3916">
        <w:rPr>
          <w:rFonts w:ascii="Times New Roman" w:eastAsia="Times New Roman" w:hAnsi="Times New Roman" w:cs="Times New Roman"/>
          <w:sz w:val="24"/>
          <w:szCs w:val="24"/>
        </w:rPr>
        <w:t xml:space="preserve"> </w:t>
      </w:r>
    </w:p>
    <w:p w14:paraId="0EC0AE2A" w14:textId="6ACACAF4" w:rsidR="005042BA" w:rsidRPr="008263D9" w:rsidRDefault="00001643" w:rsidP="00F47BB1">
      <w:pPr>
        <w:pStyle w:val="Odlomakpopisa"/>
        <w:numPr>
          <w:ilvl w:val="0"/>
          <w:numId w:val="3"/>
        </w:numPr>
        <w:jc w:val="both"/>
        <w:rPr>
          <w:rFonts w:ascii="Times New Roman" w:eastAsia="Calibri" w:hAnsi="Times New Roman" w:cs="Times New Roman"/>
          <w:sz w:val="24"/>
          <w:szCs w:val="24"/>
        </w:rPr>
      </w:pPr>
      <w:bookmarkStart w:id="106" w:name="_Toc367179844"/>
      <w:bookmarkStart w:id="107" w:name="_Toc367179980"/>
      <w:bookmarkStart w:id="108" w:name="_Toc367179846"/>
      <w:bookmarkStart w:id="109" w:name="_Toc367179982"/>
      <w:bookmarkEnd w:id="104"/>
      <w:bookmarkEnd w:id="106"/>
      <w:bookmarkEnd w:id="107"/>
      <w:bookmarkEnd w:id="108"/>
      <w:bookmarkEnd w:id="109"/>
      <w:r w:rsidRPr="002F7AF8">
        <w:rPr>
          <w:rFonts w:ascii="Times New Roman" w:eastAsia="Times New Roman" w:hAnsi="Times New Roman" w:cs="Times New Roman"/>
          <w:sz w:val="24"/>
          <w:szCs w:val="24"/>
        </w:rPr>
        <w:t>ne s</w:t>
      </w:r>
      <w:r w:rsidR="003571D6" w:rsidRPr="00CB2994">
        <w:rPr>
          <w:rFonts w:ascii="Times New Roman" w:eastAsia="Times New Roman" w:hAnsi="Times New Roman" w:cs="Times New Roman"/>
          <w:sz w:val="24"/>
          <w:szCs w:val="24"/>
        </w:rPr>
        <w:t>m</w:t>
      </w:r>
      <w:r w:rsidRPr="002F7AF8">
        <w:rPr>
          <w:rFonts w:ascii="Times New Roman" w:eastAsia="Times New Roman" w:hAnsi="Times New Roman" w:cs="Times New Roman"/>
          <w:sz w:val="24"/>
          <w:szCs w:val="24"/>
        </w:rPr>
        <w:t>ije biti</w:t>
      </w:r>
      <w:r w:rsidR="00320322" w:rsidRPr="002F7AF8">
        <w:rPr>
          <w:rFonts w:ascii="Times New Roman" w:eastAsia="Times New Roman" w:hAnsi="Times New Roman" w:cs="Times New Roman"/>
          <w:sz w:val="24"/>
          <w:szCs w:val="24"/>
        </w:rPr>
        <w:t xml:space="preserve"> na listi</w:t>
      </w:r>
      <w:r w:rsidR="00320322" w:rsidRPr="00ED7D96">
        <w:rPr>
          <w:rFonts w:ascii="Times New Roman" w:eastAsia="Times New Roman" w:hAnsi="Times New Roman" w:cs="Times New Roman"/>
          <w:sz w:val="24"/>
          <w:szCs w:val="24"/>
        </w:rPr>
        <w:t xml:space="preserve"> isključenja Agencije za plaćanja te mu</w:t>
      </w:r>
      <w:r w:rsidR="00C26620">
        <w:rPr>
          <w:rFonts w:ascii="Times New Roman" w:eastAsia="Times New Roman" w:hAnsi="Times New Roman" w:cs="Times New Roman"/>
          <w:sz w:val="24"/>
          <w:szCs w:val="24"/>
        </w:rPr>
        <w:t xml:space="preserve"> ne smije</w:t>
      </w:r>
      <w:r w:rsidR="00320322" w:rsidRPr="00ED7D96">
        <w:rPr>
          <w:rFonts w:ascii="Times New Roman" w:eastAsia="Times New Roman" w:hAnsi="Times New Roman" w:cs="Times New Roman"/>
          <w:sz w:val="24"/>
          <w:szCs w:val="24"/>
        </w:rPr>
        <w:t xml:space="preserve"> traj</w:t>
      </w:r>
      <w:r w:rsidR="00C26620">
        <w:rPr>
          <w:rFonts w:ascii="Times New Roman" w:eastAsia="Times New Roman" w:hAnsi="Times New Roman" w:cs="Times New Roman"/>
          <w:sz w:val="24"/>
          <w:szCs w:val="24"/>
        </w:rPr>
        <w:t>ati</w:t>
      </w:r>
      <w:r w:rsidR="00320322" w:rsidRPr="00ED7D96">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ED7D96">
        <w:rPr>
          <w:rFonts w:ascii="Times New Roman" w:eastAsia="Times New Roman" w:hAnsi="Times New Roman" w:cs="Times New Roman"/>
          <w:sz w:val="24"/>
          <w:szCs w:val="24"/>
        </w:rPr>
        <w:t>.</w:t>
      </w:r>
    </w:p>
    <w:p w14:paraId="5C013687" w14:textId="77777777" w:rsidR="008263D9" w:rsidRDefault="008263D9" w:rsidP="008263D9">
      <w:pPr>
        <w:jc w:val="both"/>
        <w:rPr>
          <w:rFonts w:ascii="Times New Roman" w:eastAsia="Calibri" w:hAnsi="Times New Roman" w:cs="Times New Roman"/>
          <w:sz w:val="24"/>
          <w:szCs w:val="24"/>
        </w:rPr>
      </w:pPr>
    </w:p>
    <w:p w14:paraId="0E2F1A39" w14:textId="308EED8D" w:rsidR="008263D9" w:rsidRPr="008263D9" w:rsidRDefault="008263D9" w:rsidP="008263D9">
      <w:pPr>
        <w:jc w:val="center"/>
        <w:rPr>
          <w:rFonts w:ascii="Times New Roman" w:eastAsia="Calibri" w:hAnsi="Times New Roman" w:cs="Times New Roman"/>
          <w:b/>
          <w:bCs/>
          <w:sz w:val="24"/>
          <w:szCs w:val="24"/>
        </w:rPr>
      </w:pPr>
      <w:r w:rsidRPr="008263D9">
        <w:rPr>
          <w:rFonts w:ascii="Times New Roman" w:eastAsia="Calibri" w:hAnsi="Times New Roman" w:cs="Times New Roman"/>
          <w:b/>
          <w:bCs/>
          <w:sz w:val="24"/>
          <w:szCs w:val="24"/>
        </w:rPr>
        <w:t>ZA POTREBE OVOG NATJEČAJA KORISNIK NIJE DUŽAN BITI UPISAN U REGISTAR POREZNIH OBVEZNIKA</w:t>
      </w:r>
      <w:r>
        <w:rPr>
          <w:rFonts w:ascii="Times New Roman" w:eastAsia="Calibri" w:hAnsi="Times New Roman" w:cs="Times New Roman"/>
          <w:b/>
          <w:bCs/>
          <w:sz w:val="24"/>
          <w:szCs w:val="24"/>
        </w:rPr>
        <w:t>.</w:t>
      </w: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10" w:name="_Toc181882438"/>
      <w:r w:rsidRPr="00ED7D96">
        <w:rPr>
          <w:rFonts w:ascii="Times New Roman" w:hAnsi="Times New Roman" w:cs="Times New Roman"/>
          <w:b/>
          <w:color w:val="auto"/>
          <w:sz w:val="24"/>
          <w:szCs w:val="24"/>
        </w:rPr>
        <w:lastRenderedPageBreak/>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10"/>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11" w:name="_Toc181882439"/>
      <w:r w:rsidRPr="00ED7D96">
        <w:rPr>
          <w:rFonts w:ascii="Times New Roman" w:hAnsi="Times New Roman" w:cs="Times New Roman"/>
          <w:b/>
          <w:color w:val="auto"/>
          <w:sz w:val="24"/>
          <w:szCs w:val="24"/>
        </w:rPr>
        <w:t>Prihvatljivost projekta</w:t>
      </w:r>
      <w:bookmarkEnd w:id="111"/>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3F8E5E5A"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12" w:name="_Toc480816945"/>
      <w:bookmarkEnd w:id="112"/>
      <w:r w:rsidRPr="00ED7D96">
        <w:rPr>
          <w:rFonts w:ascii="Times New Roman" w:eastAsia="Calibri" w:hAnsi="Times New Roman" w:cs="Times New Roman"/>
          <w:sz w:val="24"/>
          <w:szCs w:val="24"/>
          <w:lang w:eastAsia="ar-SA"/>
        </w:rPr>
        <w:t xml:space="preserve">biti usklađen s ciljevima iz LRS iz Priloga </w:t>
      </w:r>
      <w:bookmarkStart w:id="113" w:name="_Hlk157505903"/>
      <w:r w:rsidR="000F3916">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13"/>
      <w:r w:rsidRPr="00ED7D96">
        <w:rPr>
          <w:rFonts w:ascii="Times New Roman" w:eastAsia="Calibri" w:hAnsi="Times New Roman" w:cs="Times New Roman"/>
          <w:sz w:val="24"/>
          <w:szCs w:val="24"/>
          <w:lang w:eastAsia="ar-SA"/>
        </w:rPr>
        <w:t>ovog Natječaja</w:t>
      </w:r>
    </w:p>
    <w:p w14:paraId="39CC794A" w14:textId="2E42A8C6"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 jednim ili više specifični</w:t>
      </w:r>
      <w:r w:rsidR="00C521C0" w:rsidRPr="00ED7D96">
        <w:rPr>
          <w:rFonts w:ascii="Times New Roman" w:eastAsia="Calibri" w:hAnsi="Times New Roman" w:cs="Times New Roman"/>
          <w:sz w:val="24"/>
          <w:szCs w:val="24"/>
          <w:lang w:eastAsia="ar-SA"/>
        </w:rPr>
        <w:t>h</w:t>
      </w:r>
      <w:r w:rsidRPr="00ED7D96">
        <w:rPr>
          <w:rFonts w:ascii="Times New Roman" w:eastAsia="Calibri" w:hAnsi="Times New Roman" w:cs="Times New Roman"/>
          <w:sz w:val="24"/>
          <w:szCs w:val="24"/>
          <w:lang w:eastAsia="ar-SA"/>
        </w:rPr>
        <w:t xml:space="preserve"> ciljeva 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0F3916">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01EE572F" w:rsidR="003960B3" w:rsidRPr="002F7AF8" w:rsidRDefault="000F3916"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b</w:t>
      </w:r>
      <w:r w:rsidR="003960B3" w:rsidRPr="002F7AF8">
        <w:rPr>
          <w:rFonts w:ascii="Times New Roman" w:eastAsia="Calibri" w:hAnsi="Times New Roman" w:cs="Times New Roman"/>
          <w:sz w:val="24"/>
          <w:szCs w:val="24"/>
          <w:lang w:eastAsia="ar-SA"/>
        </w:rPr>
        <w:t>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48D05A28" w14:textId="77777777" w:rsidR="00892DA9" w:rsidRPr="00ED7D96" w:rsidRDefault="00892DA9" w:rsidP="00CB2994">
      <w:pPr>
        <w:pStyle w:val="Odlomakpopisa"/>
        <w:spacing w:after="160"/>
        <w:ind w:left="284"/>
        <w:jc w:val="both"/>
        <w:rPr>
          <w:rFonts w:ascii="Times New Roman" w:eastAsia="Calibri" w:hAnsi="Times New Roman" w:cs="Times New Roman"/>
          <w:sz w:val="24"/>
          <w:szCs w:val="24"/>
          <w:lang w:eastAsia="ar-SA"/>
        </w:rPr>
      </w:pP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7AE89C25" w14:textId="162D50B8" w:rsidR="006D70A0" w:rsidRDefault="00721A04"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odnositi se na proizvodnju primarnih poljoprivrednih proizvoda iz Priloga I. Ugovor</w:t>
      </w:r>
      <w:r w:rsidR="00E93138">
        <w:rPr>
          <w:rFonts w:ascii="Times New Roman" w:eastAsia="Calibri" w:hAnsi="Times New Roman" w:cs="Times New Roman"/>
          <w:sz w:val="24"/>
          <w:szCs w:val="24"/>
          <w:lang w:eastAsia="ar-SA"/>
        </w:rPr>
        <w:t>a</w:t>
      </w:r>
    </w:p>
    <w:p w14:paraId="3B6943EB" w14:textId="637E4D67" w:rsidR="006D70A0"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odnositi </w:t>
      </w:r>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preradu proizvod</w:t>
      </w:r>
      <w:r w:rsidR="007E50CB" w:rsidRPr="00ED7D96">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primarne poljoprivredne proizvodnje koji su navedeni u Prilogu I. Ugovora te izlazni proizvod mora biti poljoprivredni proizvod iz Priloga I. Ugovor</w:t>
      </w:r>
      <w:r w:rsidR="00E93138">
        <w:rPr>
          <w:rFonts w:ascii="Times New Roman" w:eastAsia="Calibri" w:hAnsi="Times New Roman" w:cs="Times New Roman"/>
          <w:sz w:val="24"/>
          <w:szCs w:val="24"/>
          <w:lang w:eastAsia="ar-SA"/>
        </w:rPr>
        <w:t>a</w:t>
      </w:r>
      <w:r w:rsidR="001C79D8">
        <w:rPr>
          <w:rFonts w:ascii="Times New Roman" w:eastAsia="Calibri" w:hAnsi="Times New Roman" w:cs="Times New Roman"/>
          <w:sz w:val="24"/>
          <w:szCs w:val="24"/>
          <w:lang w:eastAsia="ar-SA"/>
        </w:rPr>
        <w:t xml:space="preserve"> </w:t>
      </w:r>
    </w:p>
    <w:p w14:paraId="52C8099E" w14:textId="1E593C31" w:rsidR="00FF6C4C" w:rsidRPr="00ED7D96"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ako se ulaganje </w:t>
      </w:r>
      <w:r w:rsidR="00CB2994">
        <w:rPr>
          <w:rFonts w:ascii="Times New Roman" w:eastAsia="Calibri" w:hAnsi="Times New Roman" w:cs="Times New Roman"/>
          <w:sz w:val="24"/>
          <w:szCs w:val="24"/>
          <w:lang w:eastAsia="ar-SA"/>
        </w:rPr>
        <w:t>sastoji od</w:t>
      </w:r>
      <w:r w:rsidRPr="00ED7D96">
        <w:rPr>
          <w:rFonts w:ascii="Times New Roman" w:eastAsia="Calibri" w:hAnsi="Times New Roman" w:cs="Times New Roman"/>
          <w:sz w:val="24"/>
          <w:szCs w:val="24"/>
          <w:lang w:eastAsia="ar-SA"/>
        </w:rPr>
        <w:t xml:space="preserve"> navodnjavanj</w:t>
      </w:r>
      <w:r w:rsid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w:t>
      </w:r>
    </w:p>
    <w:p w14:paraId="7A2231A4" w14:textId="3B898989" w:rsidR="008653A5" w:rsidRPr="008653A5" w:rsidRDefault="00FF6C4C"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sidRPr="008653A5">
        <w:rPr>
          <w:rFonts w:ascii="Times New Roman" w:eastAsia="Calibri" w:hAnsi="Times New Roman" w:cs="Times New Roman"/>
          <w:sz w:val="24"/>
          <w:szCs w:val="24"/>
          <w:lang w:eastAsia="ar-SA"/>
        </w:rPr>
        <w:t>mora na odgovarajući način biti usklađen s postupovnim pravilima propisa koji uređuju provedbu intervencij</w:t>
      </w:r>
      <w:r w:rsidR="008653A5" w:rsidRPr="008653A5">
        <w:rPr>
          <w:rFonts w:ascii="Times New Roman" w:eastAsia="Calibri" w:hAnsi="Times New Roman" w:cs="Times New Roman"/>
          <w:sz w:val="24"/>
          <w:szCs w:val="24"/>
          <w:lang w:eastAsia="ar-SA"/>
        </w:rPr>
        <w:t>e</w:t>
      </w:r>
      <w:r w:rsidRPr="008653A5">
        <w:rPr>
          <w:rFonts w:ascii="Times New Roman" w:eastAsia="Calibri" w:hAnsi="Times New Roman" w:cs="Times New Roman"/>
          <w:sz w:val="24"/>
          <w:szCs w:val="24"/>
          <w:lang w:eastAsia="ar-SA"/>
        </w:rPr>
        <w:t xml:space="preserve"> </w:t>
      </w:r>
      <w:bookmarkStart w:id="114" w:name="_Hlk173146339"/>
      <w:r w:rsidR="008653A5" w:rsidRPr="008653A5">
        <w:rPr>
          <w:rFonts w:ascii="Times New Roman" w:eastAsia="Calibri" w:hAnsi="Times New Roman" w:cs="Times New Roman"/>
          <w:sz w:val="24"/>
          <w:szCs w:val="24"/>
          <w:lang w:eastAsia="ar-SA"/>
        </w:rPr>
        <w:t>„73.10. Potpora za ulaganja u primarnu poljoprivrednu proizvodnju“</w:t>
      </w:r>
      <w:r w:rsidR="008653A5" w:rsidRPr="008653A5" w:rsidDel="00E07FA6">
        <w:rPr>
          <w:rFonts w:ascii="Times New Roman" w:eastAsia="Calibri" w:hAnsi="Times New Roman" w:cs="Times New Roman"/>
          <w:sz w:val="24"/>
          <w:szCs w:val="24"/>
          <w:lang w:eastAsia="ar-SA"/>
        </w:rPr>
        <w:t xml:space="preserve"> </w:t>
      </w:r>
      <w:r w:rsidR="008653A5" w:rsidRPr="008653A5">
        <w:rPr>
          <w:rFonts w:ascii="Times New Roman" w:eastAsia="Calibri" w:hAnsi="Times New Roman" w:cs="Times New Roman"/>
          <w:sz w:val="24"/>
          <w:szCs w:val="24"/>
          <w:lang w:eastAsia="ar-SA"/>
        </w:rPr>
        <w:t>iz Strateškog plana</w:t>
      </w:r>
    </w:p>
    <w:bookmarkEnd w:id="114"/>
    <w:p w14:paraId="10F6BD01" w14:textId="33DDC2AF" w:rsidR="00857A4C" w:rsidRPr="008653A5" w:rsidRDefault="008419B0"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navodnjavanje </w:t>
      </w:r>
      <w:r w:rsidR="00857A4C" w:rsidRPr="008653A5">
        <w:rPr>
          <w:rFonts w:ascii="Times New Roman" w:eastAsia="Calibri" w:hAnsi="Times New Roman" w:cs="Times New Roman"/>
          <w:sz w:val="24"/>
          <w:szCs w:val="24"/>
          <w:lang w:eastAsia="ar-SA"/>
        </w:rPr>
        <w:t xml:space="preserve">ne smije biti </w:t>
      </w:r>
      <w:r w:rsidR="00651911" w:rsidRPr="008653A5">
        <w:rPr>
          <w:rFonts w:ascii="Times New Roman" w:eastAsia="Calibri" w:hAnsi="Times New Roman" w:cs="Times New Roman"/>
          <w:sz w:val="24"/>
          <w:szCs w:val="24"/>
          <w:lang w:eastAsia="ar-SA"/>
        </w:rPr>
        <w:t>jedina</w:t>
      </w:r>
      <w:r w:rsidR="00E90E0C" w:rsidRPr="008653A5">
        <w:rPr>
          <w:rFonts w:ascii="Times New Roman" w:eastAsia="Calibri" w:hAnsi="Times New Roman" w:cs="Times New Roman"/>
          <w:sz w:val="24"/>
          <w:szCs w:val="24"/>
          <w:lang w:eastAsia="ar-SA"/>
        </w:rPr>
        <w:t xml:space="preserve"> </w:t>
      </w:r>
      <w:r w:rsidR="00857A4C" w:rsidRPr="008653A5">
        <w:rPr>
          <w:rFonts w:ascii="Times New Roman" w:eastAsia="Calibri" w:hAnsi="Times New Roman" w:cs="Times New Roman"/>
          <w:sz w:val="24"/>
          <w:szCs w:val="24"/>
          <w:lang w:eastAsia="ar-SA"/>
        </w:rPr>
        <w:t>projektna aktivnost</w:t>
      </w:r>
      <w:r w:rsidR="001F2EE6">
        <w:rPr>
          <w:rFonts w:ascii="Times New Roman" w:eastAsia="Calibri" w:hAnsi="Times New Roman" w:cs="Times New Roman"/>
          <w:sz w:val="24"/>
          <w:szCs w:val="24"/>
          <w:lang w:eastAsia="ar-SA"/>
        </w:rPr>
        <w:t>,</w:t>
      </w:r>
      <w:r w:rsidR="00857A4C" w:rsidRPr="008653A5">
        <w:rPr>
          <w:rFonts w:ascii="Times New Roman" w:eastAsia="Calibri" w:hAnsi="Times New Roman" w:cs="Times New Roman"/>
          <w:sz w:val="24"/>
          <w:szCs w:val="24"/>
          <w:lang w:eastAsia="ar-SA"/>
        </w:rPr>
        <w:t xml:space="preserve"> već mora biti dio projekta </w:t>
      </w:r>
    </w:p>
    <w:p w14:paraId="08CA3319" w14:textId="40A474E8" w:rsidR="002E1C83" w:rsidRPr="002F7AF8" w:rsidRDefault="001F2EE6" w:rsidP="002B42BB">
      <w:pPr>
        <w:pStyle w:val="Odlomakpopisa"/>
        <w:numPr>
          <w:ilvl w:val="0"/>
          <w:numId w:val="17"/>
        </w:numPr>
        <w:spacing w:after="160"/>
        <w:ind w:left="709" w:hanging="28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mora se </w:t>
      </w:r>
      <w:r w:rsidR="002E1C83" w:rsidRPr="002F7AF8">
        <w:rPr>
          <w:rFonts w:ascii="Times New Roman" w:eastAsia="Calibri" w:hAnsi="Times New Roman" w:cs="Times New Roman"/>
          <w:sz w:val="24"/>
          <w:szCs w:val="24"/>
          <w:lang w:eastAsia="ar-SA"/>
        </w:rPr>
        <w:t>odnositi isključivo na nove sustave</w:t>
      </w:r>
    </w:p>
    <w:p w14:paraId="491C6566" w14:textId="616AD5EA" w:rsidR="00054D98" w:rsidRPr="002F7AF8" w:rsidRDefault="00054D98" w:rsidP="00054D98">
      <w:pPr>
        <w:pStyle w:val="Odlomakpopisa"/>
        <w:spacing w:after="160"/>
        <w:ind w:left="426"/>
        <w:jc w:val="both"/>
        <w:rPr>
          <w:rFonts w:ascii="Times New Roman" w:eastAsia="Calibri" w:hAnsi="Times New Roman" w:cs="Times New Roman"/>
          <w:sz w:val="24"/>
          <w:szCs w:val="24"/>
          <w:lang w:eastAsia="ar-SA"/>
        </w:rPr>
      </w:pPr>
    </w:p>
    <w:p w14:paraId="1B98BD40" w14:textId="3E56F741" w:rsidR="00FF6C4C" w:rsidRPr="002F7AF8" w:rsidRDefault="00FF6C4C" w:rsidP="00F47BB1">
      <w:pPr>
        <w:pStyle w:val="Odlomakpopisa"/>
        <w:numPr>
          <w:ilvl w:val="0"/>
          <w:numId w:val="11"/>
        </w:numPr>
        <w:spacing w:after="160"/>
        <w:ind w:left="426" w:hanging="426"/>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nije namijenjen usklađivanju sa standardima Europske unije</w:t>
      </w:r>
      <w:r w:rsidR="00857A4C" w:rsidRPr="002F7AF8">
        <w:rPr>
          <w:rFonts w:ascii="Times New Roman" w:eastAsia="Calibri" w:hAnsi="Times New Roman" w:cs="Times New Roman"/>
          <w:sz w:val="24"/>
          <w:szCs w:val="24"/>
          <w:lang w:eastAsia="ar-SA"/>
        </w:rPr>
        <w:t xml:space="preserve">, </w:t>
      </w:r>
      <w:r w:rsidRPr="002F7AF8">
        <w:rPr>
          <w:rFonts w:ascii="Times New Roman" w:eastAsia="Calibri" w:hAnsi="Times New Roman" w:cs="Times New Roman"/>
          <w:sz w:val="24"/>
          <w:szCs w:val="24"/>
          <w:lang w:eastAsia="ar-SA"/>
        </w:rPr>
        <w:t>osim</w:t>
      </w:r>
      <w:r w:rsidR="00054D98" w:rsidRPr="002F7AF8">
        <w:rPr>
          <w:rFonts w:ascii="Times New Roman" w:eastAsia="Calibri" w:hAnsi="Times New Roman" w:cs="Times New Roman"/>
          <w:sz w:val="24"/>
          <w:szCs w:val="24"/>
          <w:lang w:eastAsia="ar-SA"/>
        </w:rPr>
        <w:t>:</w:t>
      </w:r>
    </w:p>
    <w:p w14:paraId="538B602B" w14:textId="77777777" w:rsidR="000F3916" w:rsidRDefault="00FF6C4C" w:rsidP="002B42BB">
      <w:pPr>
        <w:pStyle w:val="Odlomakpopisa"/>
        <w:numPr>
          <w:ilvl w:val="0"/>
          <w:numId w:val="16"/>
        </w:numPr>
        <w:ind w:left="709" w:hanging="283"/>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ako zakonodavstvo Europske unije nametne nove standarde, korisnik može podnijeti zahtjev za potporu za dostizanje tih standarda unutar najviše 24 mjesec</w:t>
      </w:r>
      <w:r w:rsidR="00DA1FA7">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od dana kada su oni postali obvezni za poljoprivredno gospodarstvo</w:t>
      </w:r>
    </w:p>
    <w:p w14:paraId="4DA10AA7" w14:textId="0B7CF338" w:rsidR="00FF6C4C" w:rsidRDefault="00FF6C4C" w:rsidP="000F3916">
      <w:pPr>
        <w:pStyle w:val="Odlomakpopisa"/>
        <w:ind w:left="709"/>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 </w:t>
      </w:r>
    </w:p>
    <w:p w14:paraId="4EB8B523" w14:textId="77777777" w:rsidR="000F3916" w:rsidRPr="00572DAE"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bCs/>
          <w:sz w:val="24"/>
          <w:szCs w:val="24"/>
        </w:rPr>
      </w:pPr>
      <w:r w:rsidRPr="00572DAE">
        <w:rPr>
          <w:rFonts w:ascii="Times New Roman" w:eastAsia="Times New Roman" w:hAnsi="Times New Roman" w:cs="Times New Roman"/>
          <w:bCs/>
          <w:sz w:val="24"/>
          <w:szCs w:val="24"/>
        </w:rPr>
        <w:t>LAG odredbe u vezi temeljnih uvjeta prihvatljivosti:</w:t>
      </w:r>
    </w:p>
    <w:p w14:paraId="1F09E5EB" w14:textId="4CC44F08"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 xml:space="preserve">projekti za koje se traži potpora u visini  od </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 xml:space="preserve">0.001,00 do </w:t>
      </w:r>
      <w:r w:rsidR="007356DE" w:rsidRPr="00F81D43">
        <w:rPr>
          <w:rFonts w:ascii="Times New Roman" w:eastAsia="Times New Roman" w:hAnsi="Times New Roman" w:cs="Times New Roman"/>
          <w:b/>
          <w:bCs/>
          <w:sz w:val="24"/>
          <w:szCs w:val="24"/>
        </w:rPr>
        <w:t>10</w:t>
      </w:r>
      <w:r w:rsidRPr="00F81D43">
        <w:rPr>
          <w:rFonts w:ascii="Times New Roman" w:eastAsia="Times New Roman" w:hAnsi="Times New Roman" w:cs="Times New Roman"/>
          <w:b/>
          <w:bCs/>
          <w:sz w:val="24"/>
          <w:szCs w:val="24"/>
        </w:rPr>
        <w:t>0.000,00 € prihvatljivi su ako korisnik kroz ulaganje planira stvoriti jedno radno mjesto,</w:t>
      </w:r>
    </w:p>
    <w:p w14:paraId="59C638EB" w14:textId="3931F853"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 xml:space="preserve">projekti za koje se traži potpora od </w:t>
      </w:r>
      <w:r w:rsidR="007356DE" w:rsidRPr="00F81D43">
        <w:rPr>
          <w:rFonts w:ascii="Times New Roman" w:eastAsia="Times New Roman" w:hAnsi="Times New Roman" w:cs="Times New Roman"/>
          <w:b/>
          <w:bCs/>
          <w:sz w:val="24"/>
          <w:szCs w:val="24"/>
        </w:rPr>
        <w:t>10</w:t>
      </w:r>
      <w:r w:rsidRPr="00F81D43">
        <w:rPr>
          <w:rFonts w:ascii="Times New Roman" w:eastAsia="Times New Roman" w:hAnsi="Times New Roman" w:cs="Times New Roman"/>
          <w:b/>
          <w:bCs/>
          <w:sz w:val="24"/>
          <w:szCs w:val="24"/>
        </w:rPr>
        <w:t>0.001,00 do 1</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0.000 € prihvatljivi su ako korisnik kroz ulaganje planira stvoriti dva radna mjesta,</w:t>
      </w:r>
    </w:p>
    <w:p w14:paraId="24827354" w14:textId="38797BD5" w:rsidR="000F3916" w:rsidRPr="00F81D43" w:rsidRDefault="000F3916" w:rsidP="000F3916">
      <w:pPr>
        <w:pStyle w:val="Odlomakpopisa"/>
        <w:numPr>
          <w:ilvl w:val="0"/>
          <w:numId w:val="36"/>
        </w:numPr>
        <w:tabs>
          <w:tab w:val="left" w:pos="426"/>
        </w:tabs>
        <w:spacing w:line="276" w:lineRule="auto"/>
        <w:ind w:left="426" w:hanging="426"/>
        <w:jc w:val="both"/>
        <w:rPr>
          <w:rFonts w:ascii="Times New Roman" w:eastAsia="Times New Roman" w:hAnsi="Times New Roman" w:cs="Times New Roman"/>
          <w:b/>
          <w:bCs/>
          <w:sz w:val="24"/>
          <w:szCs w:val="24"/>
        </w:rPr>
      </w:pPr>
      <w:r w:rsidRPr="00F81D43">
        <w:rPr>
          <w:rFonts w:ascii="Times New Roman" w:eastAsia="Times New Roman" w:hAnsi="Times New Roman" w:cs="Times New Roman"/>
          <w:b/>
          <w:bCs/>
          <w:sz w:val="24"/>
          <w:szCs w:val="24"/>
        </w:rPr>
        <w:t>projekti za koje se traži potpora od 1</w:t>
      </w:r>
      <w:r w:rsidR="007356DE" w:rsidRPr="00F81D43">
        <w:rPr>
          <w:rFonts w:ascii="Times New Roman" w:eastAsia="Times New Roman" w:hAnsi="Times New Roman" w:cs="Times New Roman"/>
          <w:b/>
          <w:bCs/>
          <w:sz w:val="24"/>
          <w:szCs w:val="24"/>
        </w:rPr>
        <w:t>5</w:t>
      </w:r>
      <w:r w:rsidRPr="00F81D43">
        <w:rPr>
          <w:rFonts w:ascii="Times New Roman" w:eastAsia="Times New Roman" w:hAnsi="Times New Roman" w:cs="Times New Roman"/>
          <w:b/>
          <w:bCs/>
          <w:sz w:val="24"/>
          <w:szCs w:val="24"/>
        </w:rPr>
        <w:t xml:space="preserve">0.001,00 do </w:t>
      </w:r>
      <w:r w:rsidR="007356DE" w:rsidRPr="00F81D43">
        <w:rPr>
          <w:rFonts w:ascii="Times New Roman" w:eastAsia="Times New Roman" w:hAnsi="Times New Roman" w:cs="Times New Roman"/>
          <w:b/>
          <w:bCs/>
          <w:sz w:val="24"/>
          <w:szCs w:val="24"/>
        </w:rPr>
        <w:t>200</w:t>
      </w:r>
      <w:r w:rsidRPr="00F81D43">
        <w:rPr>
          <w:rFonts w:ascii="Times New Roman" w:eastAsia="Times New Roman" w:hAnsi="Times New Roman" w:cs="Times New Roman"/>
          <w:b/>
          <w:bCs/>
          <w:sz w:val="24"/>
          <w:szCs w:val="24"/>
        </w:rPr>
        <w:t>.000 € prihvatljivi su ako korisnik kroz ulaganje planira stvoriti tri radna mjesta</w:t>
      </w:r>
      <w:r w:rsidR="007356DE" w:rsidRPr="00F81D43">
        <w:rPr>
          <w:rFonts w:ascii="Times New Roman" w:eastAsia="Times New Roman" w:hAnsi="Times New Roman" w:cs="Times New Roman"/>
          <w:b/>
          <w:bCs/>
          <w:sz w:val="24"/>
          <w:szCs w:val="24"/>
        </w:rPr>
        <w:t>.</w:t>
      </w:r>
    </w:p>
    <w:p w14:paraId="6CE47BC9" w14:textId="77777777" w:rsidR="000F3916" w:rsidRDefault="000F3916" w:rsidP="000F3916">
      <w:pPr>
        <w:pStyle w:val="Odlomakpopisa"/>
        <w:tabs>
          <w:tab w:val="left" w:pos="426"/>
        </w:tabs>
        <w:spacing w:line="276" w:lineRule="auto"/>
        <w:ind w:left="426"/>
        <w:jc w:val="both"/>
        <w:rPr>
          <w:rFonts w:ascii="Times New Roman" w:eastAsia="Times New Roman" w:hAnsi="Times New Roman" w:cs="Times New Roman"/>
          <w:sz w:val="24"/>
          <w:szCs w:val="24"/>
        </w:rPr>
      </w:pPr>
    </w:p>
    <w:p w14:paraId="7C51DD82" w14:textId="77777777" w:rsidR="000F3916"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uvjeti vezani uz stvaranje radnih  moraju biti ispunjeni do podnošenja konačnog zahtjeva</w:t>
      </w:r>
      <w:r>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 xml:space="preserve">za isplatu i korisnik ta radna mjesta mora zadržati do isteka roka od 5 godina od dana konačne isplate. </w:t>
      </w:r>
      <w:r>
        <w:rPr>
          <w:rFonts w:ascii="Times New Roman" w:eastAsia="Times New Roman" w:hAnsi="Times New Roman" w:cs="Times New Roman"/>
          <w:sz w:val="24"/>
          <w:szCs w:val="24"/>
        </w:rPr>
        <w:t>Stvaranje radnog mjesta</w:t>
      </w:r>
      <w:r w:rsidRPr="00572DAE">
        <w:rPr>
          <w:rFonts w:ascii="Times New Roman" w:eastAsia="Times New Roman" w:hAnsi="Times New Roman" w:cs="Times New Roman"/>
          <w:sz w:val="24"/>
          <w:szCs w:val="24"/>
        </w:rPr>
        <w:t xml:space="preserve"> mora biti direktna posljedica ulaganja</w:t>
      </w:r>
      <w:r>
        <w:rPr>
          <w:rFonts w:ascii="Times New Roman" w:eastAsia="Times New Roman" w:hAnsi="Times New Roman" w:cs="Times New Roman"/>
          <w:sz w:val="24"/>
          <w:szCs w:val="24"/>
        </w:rPr>
        <w:t xml:space="preserve"> i mora biti povezano sa ulaganjem</w:t>
      </w:r>
      <w:r w:rsidRPr="00572DAE">
        <w:rPr>
          <w:rFonts w:ascii="Times New Roman" w:eastAsia="Times New Roman" w:hAnsi="Times New Roman" w:cs="Times New Roman"/>
          <w:sz w:val="24"/>
          <w:szCs w:val="24"/>
        </w:rPr>
        <w:t>,</w:t>
      </w:r>
    </w:p>
    <w:p w14:paraId="52D25AEF" w14:textId="77777777" w:rsidR="000F3916" w:rsidRPr="00572DAE" w:rsidRDefault="000F3916" w:rsidP="000F3916">
      <w:pPr>
        <w:pStyle w:val="Odlomakpopisa"/>
        <w:tabs>
          <w:tab w:val="left" w:pos="175"/>
        </w:tabs>
        <w:spacing w:line="276" w:lineRule="auto"/>
        <w:ind w:left="426"/>
        <w:jc w:val="both"/>
        <w:rPr>
          <w:rFonts w:ascii="Times New Roman" w:eastAsia="Times New Roman" w:hAnsi="Times New Roman" w:cs="Times New Roman"/>
          <w:sz w:val="24"/>
          <w:szCs w:val="24"/>
        </w:rPr>
      </w:pPr>
    </w:p>
    <w:p w14:paraId="6BABC507" w14:textId="77777777" w:rsidR="000F3916" w:rsidRPr="00572DAE" w:rsidRDefault="000F3916" w:rsidP="000F3916">
      <w:pPr>
        <w:pStyle w:val="Odlomakpopisa"/>
        <w:numPr>
          <w:ilvl w:val="0"/>
          <w:numId w:val="11"/>
        </w:numPr>
        <w:tabs>
          <w:tab w:val="left" w:pos="175"/>
        </w:tabs>
        <w:spacing w:line="276" w:lineRule="auto"/>
        <w:ind w:left="426" w:hanging="426"/>
        <w:jc w:val="both"/>
        <w:rPr>
          <w:rFonts w:ascii="Times New Roman" w:eastAsia="Times New Roman" w:hAnsi="Times New Roman" w:cs="Times New Roman"/>
          <w:sz w:val="24"/>
          <w:szCs w:val="24"/>
        </w:rPr>
      </w:pPr>
      <w:r w:rsidRPr="00572DAE">
        <w:rPr>
          <w:rFonts w:ascii="Times New Roman" w:eastAsia="Times New Roman" w:hAnsi="Times New Roman" w:cs="Times New Roman"/>
          <w:sz w:val="24"/>
          <w:szCs w:val="24"/>
        </w:rPr>
        <w:t xml:space="preserve">u slučaju ulaganja u nabavku poljoprivredne mehanizacije </w:t>
      </w:r>
      <w:r>
        <w:rPr>
          <w:rFonts w:ascii="Times New Roman" w:eastAsia="Times New Roman" w:hAnsi="Times New Roman" w:cs="Times New Roman"/>
          <w:sz w:val="24"/>
          <w:szCs w:val="24"/>
        </w:rPr>
        <w:t xml:space="preserve">u primarnoj poljoprivrednoj proizvodnji </w:t>
      </w:r>
      <w:r w:rsidRPr="00572DAE">
        <w:rPr>
          <w:rFonts w:ascii="Times New Roman" w:eastAsia="Times New Roman" w:hAnsi="Times New Roman" w:cs="Times New Roman"/>
          <w:sz w:val="24"/>
          <w:szCs w:val="24"/>
        </w:rPr>
        <w:t>korisnik je dužan povećati obim proizvodnje na gospodarstvu izražen kao povećanje ekonomske veličine poljoprivrednog gospodarstva najkasnije prije podnošenja konačnog zahtjeva za isplatu te ne smije istu smanjiti u roku od 5</w:t>
      </w:r>
      <w:r>
        <w:rPr>
          <w:rFonts w:ascii="Times New Roman" w:eastAsia="Times New Roman" w:hAnsi="Times New Roman" w:cs="Times New Roman"/>
          <w:sz w:val="24"/>
          <w:szCs w:val="24"/>
        </w:rPr>
        <w:t xml:space="preserve"> </w:t>
      </w:r>
      <w:r w:rsidRPr="00572DAE">
        <w:rPr>
          <w:rFonts w:ascii="Times New Roman" w:eastAsia="Times New Roman" w:hAnsi="Times New Roman" w:cs="Times New Roman"/>
          <w:sz w:val="24"/>
          <w:szCs w:val="24"/>
        </w:rPr>
        <w:t>(pet) godina nakon konačne isplate</w:t>
      </w:r>
      <w:r>
        <w:rPr>
          <w:rFonts w:ascii="Times New Roman" w:eastAsia="Times New Roman" w:hAnsi="Times New Roman" w:cs="Times New Roman"/>
          <w:sz w:val="24"/>
          <w:szCs w:val="24"/>
        </w:rPr>
        <w:t>. Povećanje EVPG ne mora biti povezano sa ulaganjem. Povećanje EVPG mora iznositi najmanje 10% od iznosa isplaćene potpore za ulaganja u mehanizaciju.</w:t>
      </w:r>
    </w:p>
    <w:p w14:paraId="3527D6AC" w14:textId="77777777" w:rsidR="000F3916" w:rsidRPr="000F3916" w:rsidRDefault="000F3916" w:rsidP="000F3916">
      <w:pPr>
        <w:jc w:val="both"/>
        <w:rPr>
          <w:rFonts w:ascii="Times New Roman" w:eastAsia="Calibri" w:hAnsi="Times New Roman" w:cs="Times New Roman"/>
          <w:sz w:val="24"/>
          <w:szCs w:val="24"/>
          <w:lang w:eastAsia="ar-SA"/>
        </w:rPr>
      </w:pPr>
    </w:p>
    <w:p w14:paraId="2E739BB9" w14:textId="6BF066B8" w:rsidR="00EC6903" w:rsidRDefault="00EC6903" w:rsidP="00F47BB1">
      <w:pPr>
        <w:pStyle w:val="Tekstkomentara"/>
        <w:rPr>
          <w:rFonts w:ascii="Times New Roman" w:eastAsia="Calibri" w:hAnsi="Times New Roman" w:cs="Times New Roman"/>
          <w:sz w:val="24"/>
          <w:szCs w:val="24"/>
          <w:lang w:eastAsia="ar-SA"/>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15" w:name="_Toc167195354"/>
      <w:bookmarkStart w:id="116" w:name="_Toc167195424"/>
      <w:bookmarkStart w:id="117" w:name="_Toc167195496"/>
      <w:bookmarkStart w:id="118" w:name="_Toc167195532"/>
      <w:bookmarkStart w:id="119" w:name="_Toc167195687"/>
      <w:bookmarkStart w:id="120" w:name="_Toc167440786"/>
      <w:bookmarkStart w:id="121" w:name="_Toc167707861"/>
      <w:bookmarkStart w:id="122" w:name="_Toc167707948"/>
      <w:bookmarkStart w:id="123" w:name="_Toc167707987"/>
      <w:bookmarkStart w:id="124" w:name="_Toc167708058"/>
      <w:bookmarkStart w:id="125" w:name="_Toc167708093"/>
      <w:bookmarkEnd w:id="115"/>
      <w:bookmarkEnd w:id="116"/>
      <w:bookmarkEnd w:id="117"/>
      <w:bookmarkEnd w:id="118"/>
      <w:bookmarkEnd w:id="119"/>
      <w:bookmarkEnd w:id="120"/>
      <w:bookmarkEnd w:id="121"/>
      <w:bookmarkEnd w:id="122"/>
      <w:bookmarkEnd w:id="123"/>
      <w:bookmarkEnd w:id="124"/>
      <w:bookmarkEnd w:id="125"/>
      <w:r w:rsidRPr="00ED7D96">
        <w:rPr>
          <w:rFonts w:ascii="Times New Roman" w:hAnsi="Times New Roman" w:cs="Times New Roman"/>
          <w:b/>
          <w:color w:val="auto"/>
          <w:sz w:val="24"/>
          <w:szCs w:val="24"/>
        </w:rPr>
        <w:lastRenderedPageBreak/>
        <w:t xml:space="preserve">   </w:t>
      </w:r>
      <w:bookmarkStart w:id="126" w:name="_Toc181882440"/>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6"/>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42426400" w:rsidR="00754F6A" w:rsidRDefault="00B11407" w:rsidP="00F47BB1">
      <w:pPr>
        <w:jc w:val="both"/>
        <w:rPr>
          <w:rFonts w:ascii="Times New Roman" w:hAnsi="Times New Roman" w:cs="Times New Roman"/>
          <w:sz w:val="24"/>
          <w:szCs w:val="24"/>
        </w:rPr>
      </w:pPr>
      <w:bookmarkStart w:id="127"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754F6A" w:rsidRPr="00786550">
        <w:rPr>
          <w:rFonts w:ascii="Times New Roman" w:hAnsi="Times New Roman" w:cs="Times New Roman"/>
          <w:sz w:val="24"/>
          <w:szCs w:val="24"/>
          <w:shd w:val="clear" w:color="auto" w:fill="D9D9D9" w:themeFill="background1" w:themeFillShade="D9"/>
        </w:rPr>
        <w:t>primarne poljoprivredne proizvodnje</w:t>
      </w:r>
      <w:r w:rsidR="00754F6A">
        <w:rPr>
          <w:rFonts w:ascii="Times New Roman" w:hAnsi="Times New Roman" w:cs="Times New Roman"/>
          <w:sz w:val="24"/>
          <w:szCs w:val="24"/>
          <w:shd w:val="clear" w:color="auto" w:fill="D9D9D9" w:themeFill="background1" w:themeFillShade="D9"/>
        </w:rPr>
        <w:t xml:space="preserve"> iz Priloga 1. Ugovoru</w:t>
      </w:r>
      <w:r w:rsidR="00754F6A">
        <w:rPr>
          <w:rFonts w:ascii="Times New Roman" w:hAnsi="Times New Roman" w:cs="Times New Roman"/>
          <w:sz w:val="24"/>
          <w:szCs w:val="24"/>
        </w:rPr>
        <w:t>:</w:t>
      </w:r>
    </w:p>
    <w:bookmarkEnd w:id="127"/>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531" w:type="dxa"/>
        <w:tblInd w:w="93" w:type="dxa"/>
        <w:tblLayout w:type="fixed"/>
        <w:tblLook w:val="04A0" w:firstRow="1" w:lastRow="0" w:firstColumn="1" w:lastColumn="0" w:noHBand="0" w:noVBand="1"/>
      </w:tblPr>
      <w:tblGrid>
        <w:gridCol w:w="2302"/>
        <w:gridCol w:w="7229"/>
      </w:tblGrid>
      <w:tr w:rsidR="006D0B9F" w:rsidRPr="00ED7D96" w14:paraId="527EDBFD" w14:textId="77777777" w:rsidTr="009125F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5417B676" w14:textId="6C5FCE16" w:rsidR="006D0B9F" w:rsidRPr="00ED7D96" w:rsidRDefault="006D0B9F" w:rsidP="00F47BB1">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1F5AE3F4" w:rsidR="006D0B9F" w:rsidRPr="00ED7D96" w:rsidRDefault="006D0B9F" w:rsidP="00F47BB1">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sidR="00126973">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182AD0" w:rsidRPr="00ED7D96" w14:paraId="4FFCC4C9" w14:textId="77777777" w:rsidTr="00FF7352">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1D9E4C8C" w14:textId="582EBF2C" w:rsidR="006D04DA" w:rsidRPr="00E1792F" w:rsidRDefault="006D04DA" w:rsidP="006D04DA">
            <w:pPr>
              <w:jc w:val="center"/>
              <w:rPr>
                <w:rFonts w:ascii="Times New Roman" w:hAnsi="Times New Roman" w:cs="Times New Roman"/>
                <w:b/>
                <w:bCs/>
                <w:color w:val="000000"/>
                <w:sz w:val="24"/>
                <w:szCs w:val="24"/>
                <w:lang w:eastAsia="hr-HR"/>
              </w:rPr>
            </w:pPr>
            <w:r>
              <w:rPr>
                <w:rFonts w:ascii="Times New Roman" w:hAnsi="Times New Roman" w:cs="Times New Roman"/>
                <w:b/>
                <w:sz w:val="24"/>
                <w:szCs w:val="24"/>
              </w:rPr>
              <w:t xml:space="preserve">A Ulaganja u rast </w:t>
            </w:r>
            <w:r w:rsidR="0098684E">
              <w:rPr>
                <w:rFonts w:ascii="Times New Roman" w:hAnsi="Times New Roman" w:cs="Times New Roman"/>
                <w:b/>
                <w:sz w:val="24"/>
                <w:szCs w:val="24"/>
              </w:rPr>
              <w:t xml:space="preserve"> </w:t>
            </w:r>
            <w:r>
              <w:rPr>
                <w:rFonts w:ascii="Times New Roman" w:hAnsi="Times New Roman" w:cs="Times New Roman"/>
                <w:b/>
                <w:sz w:val="24"/>
                <w:szCs w:val="24"/>
              </w:rPr>
              <w:t>poljoprivrednih gospodarstava</w:t>
            </w:r>
          </w:p>
          <w:p w14:paraId="39EFE793" w14:textId="37444A4A" w:rsidR="00182AD0" w:rsidRPr="00E1792F" w:rsidRDefault="00182AD0" w:rsidP="009125FE">
            <w:pPr>
              <w:rPr>
                <w:rFonts w:ascii="Times New Roman" w:hAnsi="Times New Roman" w:cs="Times New Roman"/>
                <w:b/>
                <w:bCs/>
                <w:color w:val="000000"/>
                <w:sz w:val="24"/>
                <w:szCs w:val="24"/>
                <w:lang w:eastAsia="hr-HR"/>
              </w:rPr>
            </w:pPr>
          </w:p>
          <w:p w14:paraId="5B05BCB1" w14:textId="3A5B7E72" w:rsidR="00182AD0" w:rsidRPr="00ED7D96" w:rsidRDefault="00182AD0" w:rsidP="009125F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2F67F0AC" w14:textId="00BC6B6F" w:rsidR="00182AD0" w:rsidRDefault="00544C19"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00182AD0"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00182AD0" w:rsidRPr="00ED7D96">
              <w:rPr>
                <w:rFonts w:ascii="Times New Roman" w:eastAsia="Calibri" w:hAnsi="Times New Roman" w:cs="Times New Roman"/>
                <w:color w:val="000000"/>
                <w:sz w:val="24"/>
                <w:szCs w:val="24"/>
                <w:lang w:eastAsia="ar-SA"/>
              </w:rPr>
              <w:t>opremanje g</w:t>
            </w:r>
            <w:r>
              <w:rPr>
                <w:rFonts w:ascii="Times New Roman" w:eastAsia="Calibri" w:hAnsi="Times New Roman" w:cs="Times New Roman"/>
                <w:color w:val="000000"/>
                <w:sz w:val="24"/>
                <w:szCs w:val="24"/>
                <w:lang w:eastAsia="ar-SA"/>
              </w:rPr>
              <w:t>rađevina</w:t>
            </w:r>
            <w:r w:rsidR="00182AD0" w:rsidRPr="00ED7D96">
              <w:rPr>
                <w:rFonts w:ascii="Times New Roman" w:eastAsia="Calibri" w:hAnsi="Times New Roman" w:cs="Times New Roman"/>
                <w:color w:val="000000"/>
                <w:sz w:val="24"/>
                <w:szCs w:val="24"/>
                <w:lang w:eastAsia="ar-SA"/>
              </w:rPr>
              <w:t xml:space="preserve"> </w:t>
            </w:r>
            <w:r w:rsidR="004A354D">
              <w:rPr>
                <w:rFonts w:ascii="Times New Roman" w:eastAsia="Calibri" w:hAnsi="Times New Roman" w:cs="Times New Roman"/>
                <w:color w:val="000000"/>
                <w:sz w:val="24"/>
                <w:szCs w:val="24"/>
                <w:lang w:eastAsia="ar-SA"/>
              </w:rPr>
              <w:t>u svrhu obavljanja primarne poljoprivredne proizvodnje</w:t>
            </w:r>
            <w:r w:rsidR="004A354D" w:rsidRPr="00FF7352">
              <w:rPr>
                <w:rFonts w:ascii="Times New Roman" w:eastAsia="Calibri" w:hAnsi="Times New Roman" w:cs="Times New Roman"/>
                <w:color w:val="000000"/>
                <w:sz w:val="24"/>
                <w:szCs w:val="24"/>
                <w:lang w:eastAsia="ar-SA"/>
              </w:rPr>
              <w:t xml:space="preserve"> </w:t>
            </w:r>
          </w:p>
          <w:p w14:paraId="5D73D314" w14:textId="577240DD" w:rsidR="00182AD0" w:rsidRPr="004A354D"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k</w:t>
            </w:r>
            <w:r w:rsidRPr="00182AD0">
              <w:rPr>
                <w:rFonts w:ascii="Times New Roman" w:eastAsia="Calibri" w:hAnsi="Times New Roman" w:cs="Times New Roman"/>
                <w:color w:val="000000"/>
                <w:sz w:val="24"/>
                <w:szCs w:val="24"/>
                <w:lang w:eastAsia="ar-SA"/>
              </w:rPr>
              <w:t>upnja poljoprivredne mehanizacije, opreme, gospodarskih vozila</w:t>
            </w:r>
            <w:r w:rsidR="004A354D">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  strojeva </w:t>
            </w:r>
            <w:r w:rsidR="004A354D">
              <w:rPr>
                <w:rFonts w:ascii="Times New Roman" w:eastAsia="Calibri" w:hAnsi="Times New Roman" w:cs="Times New Roman"/>
                <w:color w:val="000000"/>
                <w:sz w:val="24"/>
                <w:szCs w:val="24"/>
                <w:lang w:eastAsia="ar-SA"/>
              </w:rPr>
              <w:t>i alata u svrhu obavljanja primarne poljoprivredne proizvodnje</w:t>
            </w:r>
          </w:p>
          <w:p w14:paraId="6C0F2839" w14:textId="5D53A48B"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D7D96">
              <w:rPr>
                <w:rFonts w:ascii="Times New Roman" w:eastAsia="Calibri" w:hAnsi="Times New Roman" w:cs="Times New Roman"/>
                <w:color w:val="000000"/>
                <w:sz w:val="24"/>
                <w:szCs w:val="24"/>
                <w:lang w:eastAsia="ar-SA"/>
              </w:rPr>
              <w:t>restrukturiranje postojećih i/ili podizanje novih višegodišnjih nasada</w:t>
            </w:r>
          </w:p>
          <w:p w14:paraId="1FA4D4A0" w14:textId="6CDC44A8"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E96F79">
              <w:rPr>
                <w:rFonts w:ascii="Times New Roman" w:eastAsia="Calibri" w:hAnsi="Times New Roman" w:cs="Times New Roman"/>
                <w:color w:val="000000"/>
                <w:sz w:val="24"/>
                <w:szCs w:val="24"/>
                <w:lang w:eastAsia="ar-SA"/>
              </w:rPr>
              <w:t>uređenje i trajnije poboljšanje kvalitete poljoprivrednog zemljišt</w:t>
            </w:r>
            <w:r w:rsidRPr="00182AD0">
              <w:rPr>
                <w:rFonts w:ascii="Times New Roman" w:eastAsia="Calibri" w:hAnsi="Times New Roman" w:cs="Times New Roman"/>
                <w:color w:val="000000"/>
                <w:sz w:val="24"/>
                <w:szCs w:val="24"/>
                <w:lang w:eastAsia="ar-SA"/>
              </w:rPr>
              <w:t>a</w:t>
            </w:r>
            <w:r w:rsidR="00544C19">
              <w:rPr>
                <w:rFonts w:ascii="Times New Roman" w:eastAsia="Calibri" w:hAnsi="Times New Roman" w:cs="Times New Roman"/>
                <w:color w:val="000000"/>
                <w:sz w:val="24"/>
                <w:szCs w:val="24"/>
                <w:lang w:eastAsia="ar-SA"/>
              </w:rPr>
              <w:t xml:space="preserve"> u svrhu obavljanja primarne poljoprivredne proizvodnje</w:t>
            </w:r>
          </w:p>
          <w:p w14:paraId="35755712" w14:textId="5F920B48"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digitalizacija </w:t>
            </w:r>
          </w:p>
          <w:p w14:paraId="628C0B18" w14:textId="5942CAE7" w:rsidR="00182AD0" w:rsidRDefault="00182AD0" w:rsidP="00FF7352">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marketinške</w:t>
            </w:r>
            <w:r w:rsidR="002F49B3">
              <w:rPr>
                <w:rFonts w:ascii="Times New Roman" w:eastAsia="Calibri" w:hAnsi="Times New Roman" w:cs="Times New Roman"/>
                <w:color w:val="000000"/>
                <w:sz w:val="24"/>
                <w:szCs w:val="24"/>
                <w:lang w:eastAsia="ar-SA"/>
              </w:rPr>
              <w:t>-</w:t>
            </w:r>
            <w:r w:rsidRPr="00182AD0">
              <w:rPr>
                <w:rFonts w:ascii="Times New Roman" w:eastAsia="Calibri" w:hAnsi="Times New Roman" w:cs="Times New Roman"/>
                <w:color w:val="000000"/>
                <w:sz w:val="24"/>
                <w:szCs w:val="24"/>
                <w:lang w:eastAsia="ar-SA"/>
              </w:rPr>
              <w:t xml:space="preserve">promotivne aktivnosti  </w:t>
            </w:r>
          </w:p>
          <w:p w14:paraId="231E133D" w14:textId="3BC5D37D" w:rsidR="00182AD0" w:rsidRDefault="00182AD0">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sidRPr="00182AD0">
              <w:rPr>
                <w:rFonts w:ascii="Times New Roman" w:eastAsia="Calibri" w:hAnsi="Times New Roman" w:cs="Times New Roman"/>
                <w:color w:val="000000"/>
                <w:sz w:val="24"/>
                <w:szCs w:val="24"/>
                <w:lang w:eastAsia="ar-SA"/>
              </w:rPr>
              <w:t xml:space="preserve">edukacijsko-informativne aktivnosti </w:t>
            </w:r>
          </w:p>
          <w:p w14:paraId="2F4F2579" w14:textId="1C13D187" w:rsidR="00C471ED" w:rsidRPr="00C471ED" w:rsidRDefault="00C471ED" w:rsidP="00FF7352">
            <w:pPr>
              <w:numPr>
                <w:ilvl w:val="0"/>
                <w:numId w:val="21"/>
              </w:numPr>
              <w:tabs>
                <w:tab w:val="left" w:pos="325"/>
              </w:tabs>
              <w:ind w:left="325" w:hanging="283"/>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prilagodba novouvedenim standardima u skladu s člankom </w:t>
            </w:r>
            <w:r>
              <w:rPr>
                <w:rFonts w:ascii="Times New Roman" w:eastAsia="Calibri" w:hAnsi="Times New Roman" w:cs="Times New Roman"/>
                <w:color w:val="000000"/>
                <w:sz w:val="24"/>
                <w:szCs w:val="24"/>
                <w:lang w:eastAsia="ar-SA"/>
              </w:rPr>
              <w:t>73</w:t>
            </w:r>
            <w:r w:rsidRPr="00186D76">
              <w:rPr>
                <w:rFonts w:ascii="Times New Roman" w:eastAsia="Calibri" w:hAnsi="Times New Roman" w:cs="Times New Roman"/>
                <w:color w:val="000000"/>
                <w:sz w:val="24"/>
                <w:szCs w:val="24"/>
                <w:lang w:eastAsia="ar-SA"/>
              </w:rPr>
              <w:t xml:space="preserve">. </w:t>
            </w:r>
            <w:r w:rsidRPr="00FE053C">
              <w:rPr>
                <w:rFonts w:ascii="Times New Roman" w:eastAsia="Calibri" w:hAnsi="Times New Roman" w:cs="Times New Roman"/>
                <w:color w:val="000000"/>
                <w:sz w:val="24"/>
                <w:szCs w:val="24"/>
                <w:lang w:eastAsia="ar-SA"/>
              </w:rPr>
              <w:t>stavkom 5. Uredbe (EU) br. 2021/2115</w:t>
            </w:r>
          </w:p>
          <w:p w14:paraId="5F33597C" w14:textId="0D54C6C7" w:rsidR="00182AD0" w:rsidRPr="003074FB" w:rsidRDefault="009B05DE" w:rsidP="00E96F79">
            <w:pPr>
              <w:numPr>
                <w:ilvl w:val="0"/>
                <w:numId w:val="21"/>
              </w:numPr>
              <w:tabs>
                <w:tab w:val="left" w:pos="325"/>
              </w:tabs>
              <w:ind w:left="325" w:hanging="292"/>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kupnja zemljišta i</w:t>
            </w:r>
            <w:r w:rsidR="006D5614">
              <w:rPr>
                <w:rFonts w:ascii="Times New Roman" w:eastAsia="Calibri" w:hAnsi="Times New Roman" w:cs="Times New Roman"/>
                <w:color w:val="000000"/>
                <w:sz w:val="24"/>
                <w:szCs w:val="24"/>
                <w:lang w:eastAsia="ar-SA"/>
              </w:rPr>
              <w:t>/ili</w:t>
            </w:r>
            <w:r>
              <w:rPr>
                <w:rFonts w:ascii="Times New Roman" w:eastAsia="Calibri" w:hAnsi="Times New Roman" w:cs="Times New Roman"/>
                <w:color w:val="000000"/>
                <w:sz w:val="24"/>
                <w:szCs w:val="24"/>
                <w:lang w:eastAsia="ar-SA"/>
              </w:rPr>
              <w:t xml:space="preserve"> </w:t>
            </w:r>
            <w:r w:rsidR="000025F8">
              <w:rPr>
                <w:rFonts w:ascii="Times New Roman" w:eastAsia="Calibri" w:hAnsi="Times New Roman" w:cs="Times New Roman"/>
                <w:color w:val="000000"/>
                <w:sz w:val="24"/>
                <w:szCs w:val="24"/>
                <w:lang w:eastAsia="ar-SA"/>
              </w:rPr>
              <w:t xml:space="preserve">građevina </w:t>
            </w:r>
            <w:r>
              <w:rPr>
                <w:rFonts w:ascii="Times New Roman" w:eastAsia="Calibri" w:hAnsi="Times New Roman" w:cs="Times New Roman"/>
                <w:color w:val="000000"/>
                <w:sz w:val="24"/>
                <w:szCs w:val="24"/>
                <w:lang w:eastAsia="ar-SA"/>
              </w:rPr>
              <w:t>radi realizacije projekta, do 10% vrijednosti ukupno prihvatljivih troškova projekta</w:t>
            </w:r>
            <w:r w:rsidR="00FF0003">
              <w:rPr>
                <w:rFonts w:ascii="Times New Roman" w:eastAsia="Calibri" w:hAnsi="Times New Roman" w:cs="Times New Roman"/>
                <w:color w:val="000000"/>
                <w:sz w:val="24"/>
                <w:szCs w:val="24"/>
                <w:lang w:eastAsia="ar-SA"/>
              </w:rPr>
              <w:t xml:space="preserve">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6DF14BFB" w14:textId="7D0542A5" w:rsidR="002B4434" w:rsidRDefault="002B4434" w:rsidP="002B4434">
      <w:pPr>
        <w:jc w:val="both"/>
        <w:rPr>
          <w:rFonts w:ascii="Times New Roman" w:hAnsi="Times New Roman" w:cs="Times New Roman"/>
          <w:sz w:val="24"/>
          <w:szCs w:val="24"/>
        </w:rPr>
      </w:pPr>
      <w:r w:rsidRPr="00ED7D96">
        <w:rPr>
          <w:rFonts w:ascii="Times New Roman" w:hAnsi="Times New Roman" w:cs="Times New Roman"/>
          <w:sz w:val="24"/>
          <w:szCs w:val="24"/>
        </w:rPr>
        <w:t>Potpora se dodjeljuje u obliku bespovratnih financijskih sredstava za sljedeće prihvatljive aktivnosti</w:t>
      </w:r>
      <w:r>
        <w:rPr>
          <w:rFonts w:ascii="Times New Roman" w:hAnsi="Times New Roman" w:cs="Times New Roman"/>
          <w:sz w:val="24"/>
          <w:szCs w:val="24"/>
        </w:rPr>
        <w:t xml:space="preserve"> u svrhu</w:t>
      </w:r>
      <w:r w:rsidRPr="00786550">
        <w:rPr>
          <w:rFonts w:ascii="Times New Roman" w:hAnsi="Times New Roman" w:cs="Times New Roman"/>
          <w:sz w:val="24"/>
          <w:szCs w:val="24"/>
        </w:rPr>
        <w:t xml:space="preserve"> </w:t>
      </w:r>
      <w:r w:rsidRPr="00786550">
        <w:rPr>
          <w:rFonts w:ascii="Times New Roman" w:hAnsi="Times New Roman" w:cs="Times New Roman"/>
          <w:sz w:val="24"/>
          <w:szCs w:val="24"/>
          <w:shd w:val="clear" w:color="auto" w:fill="D9D9D9" w:themeFill="background1" w:themeFillShade="D9"/>
        </w:rPr>
        <w:t>pr</w:t>
      </w:r>
      <w:r>
        <w:rPr>
          <w:rFonts w:ascii="Times New Roman" w:hAnsi="Times New Roman" w:cs="Times New Roman"/>
          <w:sz w:val="24"/>
          <w:szCs w:val="24"/>
          <w:shd w:val="clear" w:color="auto" w:fill="D9D9D9" w:themeFill="background1" w:themeFillShade="D9"/>
        </w:rPr>
        <w:t>erade</w:t>
      </w:r>
      <w:r w:rsidRPr="00786550">
        <w:rPr>
          <w:rFonts w:ascii="Times New Roman" w:hAnsi="Times New Roman" w:cs="Times New Roman"/>
          <w:sz w:val="24"/>
          <w:szCs w:val="24"/>
          <w:shd w:val="clear" w:color="auto" w:fill="D9D9D9" w:themeFill="background1" w:themeFillShade="D9"/>
        </w:rPr>
        <w:t xml:space="preserve"> poljoprivredn</w:t>
      </w:r>
      <w:r>
        <w:rPr>
          <w:rFonts w:ascii="Times New Roman" w:hAnsi="Times New Roman" w:cs="Times New Roman"/>
          <w:sz w:val="24"/>
          <w:szCs w:val="24"/>
          <w:shd w:val="clear" w:color="auto" w:fill="D9D9D9" w:themeFill="background1" w:themeFillShade="D9"/>
        </w:rPr>
        <w:t>ih</w:t>
      </w:r>
      <w:r w:rsidRPr="00786550">
        <w:rPr>
          <w:rFonts w:ascii="Times New Roman" w:hAnsi="Times New Roman" w:cs="Times New Roman"/>
          <w:sz w:val="24"/>
          <w:szCs w:val="24"/>
          <w:shd w:val="clear" w:color="auto" w:fill="D9D9D9" w:themeFill="background1" w:themeFillShade="D9"/>
        </w:rPr>
        <w:t xml:space="preserve"> proizvod</w:t>
      </w:r>
      <w:r>
        <w:rPr>
          <w:rFonts w:ascii="Times New Roman" w:hAnsi="Times New Roman" w:cs="Times New Roman"/>
          <w:sz w:val="24"/>
          <w:szCs w:val="24"/>
          <w:shd w:val="clear" w:color="auto" w:fill="D9D9D9" w:themeFill="background1" w:themeFillShade="D9"/>
        </w:rPr>
        <w:t>a iz Priloga 1. Ugovoru</w:t>
      </w:r>
      <w:r>
        <w:rPr>
          <w:rFonts w:ascii="Times New Roman" w:hAnsi="Times New Roman" w:cs="Times New Roman"/>
          <w:sz w:val="24"/>
          <w:szCs w:val="24"/>
        </w:rPr>
        <w:t>:</w:t>
      </w:r>
    </w:p>
    <w:p w14:paraId="11998A29" w14:textId="253AEE33" w:rsidR="002B4434" w:rsidRDefault="002B4434" w:rsidP="00F47BB1">
      <w:pPr>
        <w:spacing w:after="120"/>
        <w:jc w:val="both"/>
        <w:rPr>
          <w:rFonts w:ascii="Times New Roman" w:hAnsi="Times New Roman" w:cs="Times New Roman"/>
          <w:b/>
          <w:sz w:val="24"/>
          <w:szCs w:val="24"/>
          <w:u w:val="single"/>
        </w:rPr>
      </w:pPr>
    </w:p>
    <w:p w14:paraId="14E2F576" w14:textId="77777777" w:rsidR="00271058" w:rsidRDefault="00271058" w:rsidP="00F47BB1">
      <w:pPr>
        <w:spacing w:after="120"/>
        <w:jc w:val="both"/>
        <w:rPr>
          <w:rFonts w:ascii="Times New Roman" w:hAnsi="Times New Roman" w:cs="Times New Roman"/>
          <w:b/>
          <w:sz w:val="24"/>
          <w:szCs w:val="24"/>
          <w:u w:val="single"/>
        </w:rPr>
      </w:pPr>
    </w:p>
    <w:tbl>
      <w:tblPr>
        <w:tblW w:w="9531" w:type="dxa"/>
        <w:tblInd w:w="93" w:type="dxa"/>
        <w:tblLayout w:type="fixed"/>
        <w:tblLook w:val="04A0" w:firstRow="1" w:lastRow="0" w:firstColumn="1" w:lastColumn="0" w:noHBand="0" w:noVBand="1"/>
      </w:tblPr>
      <w:tblGrid>
        <w:gridCol w:w="2302"/>
        <w:gridCol w:w="7229"/>
      </w:tblGrid>
      <w:tr w:rsidR="007677F9" w:rsidRPr="00ED7D96" w14:paraId="3AB9A004" w14:textId="77777777" w:rsidTr="00FB3D9E">
        <w:trPr>
          <w:trHeight w:val="317"/>
        </w:trPr>
        <w:tc>
          <w:tcPr>
            <w:tcW w:w="2302"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45AF9A06" w14:textId="77777777" w:rsidR="007677F9" w:rsidRPr="00ED7D96" w:rsidRDefault="007677F9" w:rsidP="00FB3D9E">
            <w:pPr>
              <w:jc w:val="center"/>
              <w:rPr>
                <w:rFonts w:ascii="Times New Roman" w:hAnsi="Times New Roman" w:cs="Times New Roman"/>
                <w:b/>
                <w:sz w:val="24"/>
                <w:szCs w:val="24"/>
              </w:rPr>
            </w:pPr>
            <w:r w:rsidRPr="00ED7D96">
              <w:rPr>
                <w:rFonts w:ascii="Times New Roman" w:hAnsi="Times New Roman" w:cs="Times New Roman"/>
                <w:b/>
                <w:sz w:val="24"/>
                <w:szCs w:val="24"/>
              </w:rPr>
              <w:t>LAG intervencija</w:t>
            </w:r>
          </w:p>
        </w:tc>
        <w:tc>
          <w:tcPr>
            <w:tcW w:w="7229" w:type="dxa"/>
            <w:tcBorders>
              <w:top w:val="single" w:sz="12" w:space="0" w:color="auto"/>
              <w:left w:val="nil"/>
              <w:bottom w:val="single" w:sz="12" w:space="0" w:color="auto"/>
              <w:right w:val="single" w:sz="4" w:space="0" w:color="auto"/>
            </w:tcBorders>
            <w:shd w:val="clear" w:color="auto" w:fill="BFBFBF"/>
            <w:noWrap/>
            <w:vAlign w:val="bottom"/>
            <w:hideMark/>
          </w:tcPr>
          <w:p w14:paraId="7CB4AF65" w14:textId="77777777" w:rsidR="007677F9" w:rsidRPr="00ED7D96" w:rsidRDefault="007677F9" w:rsidP="00FB3D9E">
            <w:pPr>
              <w:rPr>
                <w:rFonts w:ascii="Times New Roman" w:eastAsia="Calibri" w:hAnsi="Times New Roman" w:cs="Times New Roman"/>
                <w:color w:val="000000"/>
                <w:sz w:val="24"/>
                <w:szCs w:val="24"/>
                <w:lang w:eastAsia="ar-SA"/>
              </w:rPr>
            </w:pPr>
            <w:r w:rsidRPr="00ED7D96">
              <w:rPr>
                <w:rFonts w:ascii="Times New Roman" w:hAnsi="Times New Roman" w:cs="Times New Roman"/>
                <w:b/>
                <w:sz w:val="24"/>
                <w:szCs w:val="24"/>
              </w:rPr>
              <w:t>Prihvatljive aktivnost</w:t>
            </w:r>
            <w:r>
              <w:rPr>
                <w:rFonts w:ascii="Times New Roman" w:hAnsi="Times New Roman" w:cs="Times New Roman"/>
                <w:b/>
                <w:sz w:val="24"/>
                <w:szCs w:val="24"/>
              </w:rPr>
              <w:t>i</w:t>
            </w:r>
            <w:r w:rsidRPr="00ED7D96">
              <w:rPr>
                <w:rFonts w:ascii="Times New Roman" w:hAnsi="Times New Roman" w:cs="Times New Roman"/>
                <w:b/>
                <w:sz w:val="24"/>
                <w:szCs w:val="24"/>
              </w:rPr>
              <w:t xml:space="preserve">: </w:t>
            </w:r>
          </w:p>
        </w:tc>
      </w:tr>
      <w:tr w:rsidR="007677F9" w:rsidRPr="00ED7D96" w14:paraId="3167D454" w14:textId="77777777" w:rsidTr="00FB3D9E">
        <w:trPr>
          <w:trHeight w:val="963"/>
        </w:trPr>
        <w:tc>
          <w:tcPr>
            <w:tcW w:w="2302" w:type="dxa"/>
            <w:tcBorders>
              <w:top w:val="single" w:sz="12" w:space="0" w:color="auto"/>
              <w:left w:val="single" w:sz="12" w:space="0" w:color="auto"/>
              <w:bottom w:val="single" w:sz="4" w:space="0" w:color="auto"/>
              <w:right w:val="single" w:sz="4" w:space="0" w:color="auto"/>
            </w:tcBorders>
            <w:shd w:val="clear" w:color="auto" w:fill="F2F2F2"/>
            <w:textDirection w:val="btLr"/>
            <w:vAlign w:val="center"/>
            <w:hideMark/>
          </w:tcPr>
          <w:p w14:paraId="49CD85A3" w14:textId="5AA659BA" w:rsidR="006D04DA" w:rsidRPr="00E1792F" w:rsidRDefault="006D04DA" w:rsidP="006D04DA">
            <w:pPr>
              <w:jc w:val="center"/>
              <w:rPr>
                <w:rFonts w:ascii="Times New Roman" w:hAnsi="Times New Roman" w:cs="Times New Roman"/>
                <w:b/>
                <w:bCs/>
                <w:color w:val="000000"/>
                <w:sz w:val="24"/>
                <w:szCs w:val="24"/>
                <w:lang w:eastAsia="hr-HR"/>
              </w:rPr>
            </w:pPr>
            <w:r>
              <w:rPr>
                <w:rFonts w:ascii="Times New Roman" w:hAnsi="Times New Roman" w:cs="Times New Roman"/>
                <w:b/>
                <w:sz w:val="24"/>
                <w:szCs w:val="24"/>
              </w:rPr>
              <w:t>A Ulaganja u rast</w:t>
            </w:r>
            <w:r w:rsidR="0098684E">
              <w:rPr>
                <w:rFonts w:ascii="Times New Roman" w:hAnsi="Times New Roman" w:cs="Times New Roman"/>
                <w:b/>
                <w:sz w:val="24"/>
                <w:szCs w:val="24"/>
              </w:rPr>
              <w:t xml:space="preserve"> </w:t>
            </w:r>
            <w:r>
              <w:rPr>
                <w:rFonts w:ascii="Times New Roman" w:hAnsi="Times New Roman" w:cs="Times New Roman"/>
                <w:b/>
                <w:sz w:val="24"/>
                <w:szCs w:val="24"/>
              </w:rPr>
              <w:t>poljoprivrednih gospodarstava</w:t>
            </w:r>
          </w:p>
          <w:p w14:paraId="7E3C89B3" w14:textId="6C8CA3BE" w:rsidR="007677F9" w:rsidRPr="00E1792F" w:rsidRDefault="007677F9" w:rsidP="00FB3D9E">
            <w:pPr>
              <w:rPr>
                <w:rFonts w:ascii="Times New Roman" w:hAnsi="Times New Roman" w:cs="Times New Roman"/>
                <w:b/>
                <w:bCs/>
                <w:color w:val="000000"/>
                <w:sz w:val="24"/>
                <w:szCs w:val="24"/>
                <w:lang w:eastAsia="hr-HR"/>
              </w:rPr>
            </w:pPr>
          </w:p>
          <w:p w14:paraId="737B8678" w14:textId="77777777" w:rsidR="007677F9" w:rsidRPr="00ED7D96" w:rsidRDefault="007677F9" w:rsidP="00FB3D9E">
            <w:pPr>
              <w:rPr>
                <w:rFonts w:ascii="Times New Roman" w:hAnsi="Times New Roman" w:cs="Times New Roman"/>
                <w:b/>
                <w:bCs/>
                <w:color w:val="000000"/>
                <w:sz w:val="24"/>
                <w:szCs w:val="24"/>
                <w:lang w:eastAsia="hr-HR"/>
              </w:rPr>
            </w:pPr>
          </w:p>
        </w:tc>
        <w:tc>
          <w:tcPr>
            <w:tcW w:w="7229" w:type="dxa"/>
            <w:tcBorders>
              <w:top w:val="single" w:sz="12" w:space="0" w:color="auto"/>
              <w:left w:val="nil"/>
              <w:bottom w:val="single" w:sz="4" w:space="0" w:color="auto"/>
              <w:right w:val="single" w:sz="4" w:space="0" w:color="auto"/>
            </w:tcBorders>
            <w:hideMark/>
          </w:tcPr>
          <w:p w14:paraId="64E29FE7" w14:textId="6984A232" w:rsidR="007677F9" w:rsidRDefault="007677F9" w:rsidP="003074FB">
            <w:pPr>
              <w:numPr>
                <w:ilvl w:val="0"/>
                <w:numId w:val="32"/>
              </w:numPr>
              <w:tabs>
                <w:tab w:val="left" w:pos="325"/>
              </w:tabs>
              <w:ind w:left="316" w:hanging="283"/>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g</w:t>
            </w:r>
            <w:r w:rsidRPr="00ED7D96">
              <w:rPr>
                <w:rFonts w:ascii="Times New Roman" w:eastAsia="Calibri" w:hAnsi="Times New Roman" w:cs="Times New Roman"/>
                <w:color w:val="000000"/>
                <w:sz w:val="24"/>
                <w:szCs w:val="24"/>
                <w:lang w:eastAsia="ar-SA"/>
              </w:rPr>
              <w:t>rađenj</w:t>
            </w:r>
            <w:r>
              <w:rPr>
                <w:rFonts w:ascii="Times New Roman" w:eastAsia="Calibri" w:hAnsi="Times New Roman" w:cs="Times New Roman"/>
                <w:color w:val="000000"/>
                <w:sz w:val="24"/>
                <w:szCs w:val="24"/>
                <w:lang w:eastAsia="ar-SA"/>
              </w:rPr>
              <w:t xml:space="preserve">e i/ili </w:t>
            </w:r>
            <w:r w:rsidRPr="00ED7D96">
              <w:rPr>
                <w:rFonts w:ascii="Times New Roman" w:eastAsia="Calibri" w:hAnsi="Times New Roman" w:cs="Times New Roman"/>
                <w:color w:val="000000"/>
                <w:sz w:val="24"/>
                <w:szCs w:val="24"/>
                <w:lang w:eastAsia="ar-SA"/>
              </w:rPr>
              <w:t xml:space="preserve">opremanje </w:t>
            </w:r>
            <w:r w:rsidR="00110069">
              <w:rPr>
                <w:rFonts w:ascii="Times New Roman" w:eastAsia="Calibri" w:hAnsi="Times New Roman" w:cs="Times New Roman"/>
                <w:color w:val="000000"/>
                <w:sz w:val="24"/>
                <w:szCs w:val="24"/>
                <w:lang w:eastAsia="ar-SA"/>
              </w:rPr>
              <w:t xml:space="preserve">objekata </w:t>
            </w:r>
            <w:r>
              <w:rPr>
                <w:rFonts w:ascii="Times New Roman" w:eastAsia="Calibri" w:hAnsi="Times New Roman" w:cs="Times New Roman"/>
                <w:color w:val="000000"/>
                <w:sz w:val="24"/>
                <w:szCs w:val="24"/>
                <w:lang w:eastAsia="ar-SA"/>
              </w:rPr>
              <w:t xml:space="preserve">u svrhu obavljanja </w:t>
            </w:r>
            <w:r w:rsidR="00110069">
              <w:rPr>
                <w:rFonts w:ascii="Times New Roman" w:eastAsia="Calibri" w:hAnsi="Times New Roman" w:cs="Times New Roman"/>
                <w:color w:val="000000"/>
                <w:sz w:val="24"/>
                <w:szCs w:val="24"/>
                <w:lang w:eastAsia="ar-SA"/>
              </w:rPr>
              <w:t xml:space="preserve">djelatnosti </w:t>
            </w:r>
            <w:r w:rsidR="000F416B">
              <w:rPr>
                <w:rFonts w:ascii="Times New Roman" w:eastAsia="Calibri" w:hAnsi="Times New Roman" w:cs="Times New Roman"/>
                <w:color w:val="000000"/>
                <w:sz w:val="24"/>
                <w:szCs w:val="24"/>
                <w:lang w:eastAsia="ar-SA"/>
              </w:rPr>
              <w:t>prerade primarnih poljoprivrednih proizvoda</w:t>
            </w:r>
          </w:p>
          <w:p w14:paraId="68672D30" w14:textId="4CCD814C" w:rsidR="0056416D" w:rsidRPr="0056416D" w:rsidRDefault="0056416D"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56416D">
              <w:rPr>
                <w:rFonts w:ascii="Times New Roman" w:eastAsia="Calibri" w:hAnsi="Times New Roman" w:cs="Times New Roman"/>
                <w:color w:val="000000"/>
                <w:sz w:val="24"/>
                <w:szCs w:val="24"/>
                <w:lang w:eastAsia="ar-SA"/>
              </w:rPr>
              <w:t>građenje i/ili opremanje</w:t>
            </w:r>
            <w:r>
              <w:t xml:space="preserve"> </w:t>
            </w:r>
            <w:r w:rsidRPr="0056416D">
              <w:rPr>
                <w:rFonts w:ascii="Times New Roman" w:eastAsia="Calibri" w:hAnsi="Times New Roman" w:cs="Times New Roman"/>
                <w:color w:val="000000"/>
                <w:sz w:val="24"/>
                <w:szCs w:val="24"/>
                <w:lang w:eastAsia="ar-SA"/>
              </w:rPr>
              <w:t>objekata za prodaju i prezentaciju vlastitih poljoprivrednih proizvoda</w:t>
            </w:r>
            <w:r w:rsidR="00430046">
              <w:rPr>
                <w:rFonts w:ascii="Times New Roman" w:eastAsia="Calibri" w:hAnsi="Times New Roman" w:cs="Times New Roman"/>
                <w:color w:val="000000"/>
                <w:sz w:val="24"/>
                <w:szCs w:val="24"/>
                <w:lang w:eastAsia="ar-SA"/>
              </w:rPr>
              <w:t xml:space="preserve"> (marketinško-promotivne aktivnosti)</w:t>
            </w:r>
          </w:p>
          <w:p w14:paraId="6ADAD941" w14:textId="1EAF6241" w:rsidR="00E7790C" w:rsidRPr="00F16980" w:rsidRDefault="00E7790C"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F16980">
              <w:rPr>
                <w:rFonts w:ascii="Times New Roman" w:eastAsia="Calibri" w:hAnsi="Times New Roman" w:cs="Times New Roman"/>
                <w:color w:val="000000"/>
                <w:sz w:val="24"/>
                <w:szCs w:val="24"/>
                <w:lang w:eastAsia="ar-SA"/>
              </w:rPr>
              <w:t xml:space="preserve">kupnja opreme, gospodarskih vozila, strojeva i alata u svrhu obavljanja </w:t>
            </w:r>
            <w:r w:rsidR="00430046" w:rsidRPr="00F16980">
              <w:rPr>
                <w:rFonts w:ascii="Times New Roman" w:eastAsia="Calibri" w:hAnsi="Times New Roman" w:cs="Times New Roman"/>
                <w:color w:val="000000"/>
                <w:sz w:val="24"/>
                <w:szCs w:val="24"/>
                <w:lang w:eastAsia="ar-SA"/>
              </w:rPr>
              <w:t xml:space="preserve">djelatnosti </w:t>
            </w:r>
            <w:r w:rsidRPr="00F16980">
              <w:rPr>
                <w:rFonts w:ascii="Times New Roman" w:eastAsia="Calibri" w:hAnsi="Times New Roman" w:cs="Times New Roman"/>
                <w:color w:val="000000"/>
                <w:sz w:val="24"/>
                <w:szCs w:val="24"/>
                <w:lang w:eastAsia="ar-SA"/>
              </w:rPr>
              <w:t>prerade primarnih poljoprivrednih proizvod</w:t>
            </w:r>
            <w:r w:rsidRPr="00F41A55">
              <w:rPr>
                <w:rFonts w:ascii="Times New Roman" w:eastAsia="Calibri" w:hAnsi="Times New Roman" w:cs="Times New Roman"/>
                <w:color w:val="000000"/>
                <w:sz w:val="24"/>
                <w:szCs w:val="24"/>
                <w:lang w:eastAsia="ar-SA"/>
              </w:rPr>
              <w:t>a</w:t>
            </w:r>
            <w:r w:rsidR="00E91F81" w:rsidRPr="00F41A55">
              <w:rPr>
                <w:rFonts w:ascii="Times New Roman" w:eastAsia="Calibri" w:hAnsi="Times New Roman" w:cs="Times New Roman"/>
                <w:color w:val="000000"/>
                <w:sz w:val="24"/>
                <w:szCs w:val="24"/>
                <w:lang w:eastAsia="ar-SA"/>
              </w:rPr>
              <w:t xml:space="preserve">, </w:t>
            </w:r>
            <w:r w:rsidR="00430046" w:rsidRPr="00F41A55">
              <w:rPr>
                <w:rFonts w:ascii="Times New Roman" w:eastAsia="Calibri" w:hAnsi="Times New Roman" w:cs="Times New Roman"/>
                <w:color w:val="000000"/>
                <w:sz w:val="24"/>
                <w:szCs w:val="24"/>
                <w:lang w:eastAsia="ar-SA"/>
              </w:rPr>
              <w:t>te trženja i marketinško-promotivnih aktivnosti</w:t>
            </w:r>
            <w:r w:rsidR="004B2A2B" w:rsidRPr="00F16980">
              <w:rPr>
                <w:rFonts w:ascii="Times New Roman" w:eastAsia="Calibri" w:hAnsi="Times New Roman" w:cs="Times New Roman"/>
                <w:color w:val="000000"/>
                <w:sz w:val="24"/>
                <w:szCs w:val="24"/>
                <w:lang w:eastAsia="ar-SA"/>
              </w:rPr>
              <w:t xml:space="preserve"> vezanih za djelatnost prerade</w:t>
            </w:r>
          </w:p>
          <w:p w14:paraId="5149372E" w14:textId="2E328F88" w:rsidR="00DE4973" w:rsidRDefault="00DE4973" w:rsidP="003074FB">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DE4973">
              <w:rPr>
                <w:rFonts w:ascii="Times New Roman" w:eastAsia="Calibri" w:hAnsi="Times New Roman" w:cs="Times New Roman"/>
                <w:color w:val="000000"/>
                <w:sz w:val="24"/>
                <w:szCs w:val="24"/>
                <w:lang w:eastAsia="ar-SA"/>
              </w:rPr>
              <w:t>digitalizacija</w:t>
            </w:r>
          </w:p>
          <w:p w14:paraId="72E73D81" w14:textId="77777777" w:rsidR="008F44B9" w:rsidRPr="008F44B9" w:rsidRDefault="008F44B9" w:rsidP="003074FB">
            <w:pPr>
              <w:pStyle w:val="Odlomakpopisa"/>
              <w:numPr>
                <w:ilvl w:val="0"/>
                <w:numId w:val="32"/>
              </w:numPr>
              <w:ind w:left="316" w:hanging="283"/>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marketinške-promotivne aktivnosti  </w:t>
            </w:r>
          </w:p>
          <w:p w14:paraId="6F5F157D" w14:textId="0C2EE64D" w:rsidR="008F44B9" w:rsidRDefault="008F44B9" w:rsidP="003074FB">
            <w:pPr>
              <w:pStyle w:val="Odlomakpopisa"/>
              <w:numPr>
                <w:ilvl w:val="0"/>
                <w:numId w:val="32"/>
              </w:numPr>
              <w:ind w:left="316" w:hanging="283"/>
              <w:rPr>
                <w:rFonts w:ascii="Times New Roman" w:eastAsia="Calibri" w:hAnsi="Times New Roman" w:cs="Times New Roman"/>
                <w:color w:val="000000"/>
                <w:sz w:val="24"/>
                <w:szCs w:val="24"/>
                <w:lang w:eastAsia="ar-SA"/>
              </w:rPr>
            </w:pPr>
            <w:r w:rsidRPr="008F44B9">
              <w:rPr>
                <w:rFonts w:ascii="Times New Roman" w:eastAsia="Calibri" w:hAnsi="Times New Roman" w:cs="Times New Roman"/>
                <w:color w:val="000000"/>
                <w:sz w:val="24"/>
                <w:szCs w:val="24"/>
                <w:lang w:eastAsia="ar-SA"/>
              </w:rPr>
              <w:t xml:space="preserve">edukacijsko-informativne aktivnosti </w:t>
            </w:r>
          </w:p>
          <w:p w14:paraId="7E45DEA0" w14:textId="2AFC659C" w:rsidR="00FE053C" w:rsidRPr="00F16980" w:rsidRDefault="00FE053C" w:rsidP="003074FB">
            <w:pPr>
              <w:pStyle w:val="Odlomakpopisa"/>
              <w:numPr>
                <w:ilvl w:val="0"/>
                <w:numId w:val="32"/>
              </w:numPr>
              <w:ind w:left="316" w:hanging="283"/>
              <w:jc w:val="both"/>
              <w:rPr>
                <w:lang w:eastAsia="ar-SA"/>
              </w:rPr>
            </w:pPr>
            <w:r w:rsidRPr="00FE053C">
              <w:rPr>
                <w:rFonts w:ascii="Times New Roman" w:eastAsia="Calibri" w:hAnsi="Times New Roman" w:cs="Times New Roman"/>
                <w:color w:val="000000"/>
                <w:sz w:val="24"/>
                <w:szCs w:val="24"/>
                <w:lang w:eastAsia="ar-SA"/>
              </w:rPr>
              <w:t>prilagodba novouvedenim standardima u skladu s člankom 73. stavkom 5. Uredbe (EU) br. 2021/2115</w:t>
            </w:r>
          </w:p>
          <w:p w14:paraId="16F0DD55" w14:textId="341D288E" w:rsidR="007677F9" w:rsidRPr="003074FB" w:rsidRDefault="008F44B9" w:rsidP="00FB3D9E">
            <w:pPr>
              <w:pStyle w:val="Odlomakpopisa"/>
              <w:numPr>
                <w:ilvl w:val="0"/>
                <w:numId w:val="32"/>
              </w:numPr>
              <w:ind w:left="316" w:hanging="283"/>
              <w:jc w:val="both"/>
              <w:rPr>
                <w:rFonts w:ascii="Times New Roman" w:eastAsia="Calibri" w:hAnsi="Times New Roman" w:cs="Times New Roman"/>
                <w:color w:val="000000"/>
                <w:sz w:val="24"/>
                <w:szCs w:val="24"/>
                <w:lang w:eastAsia="ar-SA"/>
              </w:rPr>
            </w:pPr>
            <w:r w:rsidRPr="005C1C5E">
              <w:rPr>
                <w:rFonts w:ascii="Times New Roman" w:eastAsia="Calibri" w:hAnsi="Times New Roman" w:cs="Times New Roman"/>
                <w:color w:val="000000"/>
                <w:sz w:val="24"/>
                <w:szCs w:val="24"/>
                <w:lang w:eastAsia="ar-SA"/>
              </w:rPr>
              <w:t>kupnja zemljišta i</w:t>
            </w:r>
            <w:r w:rsidR="00DA4867">
              <w:rPr>
                <w:rFonts w:ascii="Times New Roman" w:eastAsia="Calibri" w:hAnsi="Times New Roman" w:cs="Times New Roman"/>
                <w:color w:val="000000"/>
                <w:sz w:val="24"/>
                <w:szCs w:val="24"/>
                <w:lang w:eastAsia="ar-SA"/>
              </w:rPr>
              <w:t>/ili</w:t>
            </w:r>
            <w:r w:rsidRPr="005C1C5E">
              <w:rPr>
                <w:rFonts w:ascii="Times New Roman" w:eastAsia="Calibri" w:hAnsi="Times New Roman" w:cs="Times New Roman"/>
                <w:color w:val="000000"/>
                <w:sz w:val="24"/>
                <w:szCs w:val="24"/>
                <w:lang w:eastAsia="ar-SA"/>
              </w:rPr>
              <w:t xml:space="preserve"> </w:t>
            </w:r>
            <w:r w:rsidR="008F6517">
              <w:rPr>
                <w:rFonts w:ascii="Times New Roman" w:eastAsia="Calibri" w:hAnsi="Times New Roman" w:cs="Times New Roman"/>
                <w:color w:val="000000"/>
                <w:sz w:val="24"/>
                <w:szCs w:val="24"/>
                <w:lang w:eastAsia="ar-SA"/>
              </w:rPr>
              <w:t xml:space="preserve">građevina </w:t>
            </w:r>
            <w:r w:rsidRPr="005C1C5E">
              <w:rPr>
                <w:rFonts w:ascii="Times New Roman" w:eastAsia="Calibri" w:hAnsi="Times New Roman" w:cs="Times New Roman"/>
                <w:color w:val="000000"/>
                <w:sz w:val="24"/>
                <w:szCs w:val="24"/>
                <w:lang w:eastAsia="ar-SA"/>
              </w:rPr>
              <w:t xml:space="preserve"> radi realizacije projekta, do 10% vrijednosti ukupno prihvatljivih troškova projekta (bez općih troškova)</w:t>
            </w:r>
          </w:p>
        </w:tc>
      </w:tr>
    </w:tbl>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8" w:name="_Toc181882441"/>
      <w:r w:rsidRPr="00E1792F">
        <w:rPr>
          <w:rFonts w:ascii="Times New Roman" w:hAnsi="Times New Roman" w:cs="Times New Roman"/>
          <w:b/>
          <w:color w:val="auto"/>
          <w:sz w:val="24"/>
          <w:szCs w:val="24"/>
        </w:rPr>
        <w:lastRenderedPageBreak/>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8"/>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29" w:name="_Toc181882442"/>
      <w:bookmarkStart w:id="130" w:name="_Hlk156830167"/>
      <w:r w:rsidRPr="00ED7D96">
        <w:rPr>
          <w:rFonts w:ascii="Times New Roman" w:hAnsi="Times New Roman" w:cs="Times New Roman"/>
          <w:b/>
          <w:color w:val="auto"/>
          <w:sz w:val="24"/>
          <w:szCs w:val="24"/>
        </w:rPr>
        <w:t>Neprihvatljivost troškova</w:t>
      </w:r>
      <w:bookmarkEnd w:id="129"/>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31" w:name="_Hlk72418820"/>
      <w:bookmarkStart w:id="132" w:name="_Hlk124522718"/>
      <w:bookmarkEnd w:id="130"/>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31"/>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osim ako korisniku porezi i doprinosi nisu povrativi</w:t>
      </w:r>
    </w:p>
    <w:p w14:paraId="76675F8E" w14:textId="77777777"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3281A6A7" w14:textId="1F6D8E8F"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vozila, osim </w:t>
      </w:r>
      <w:r w:rsidR="005264FD">
        <w:rPr>
          <w:rFonts w:ascii="Times New Roman" w:hAnsi="Times New Roman" w:cs="Times New Roman"/>
          <w:sz w:val="24"/>
          <w:szCs w:val="24"/>
        </w:rPr>
        <w:t>gospodarskih vozila</w:t>
      </w:r>
      <w:r w:rsidRPr="00ED7D96">
        <w:rPr>
          <w:rFonts w:ascii="Times New Roman" w:hAnsi="Times New Roman" w:cs="Times New Roman"/>
          <w:sz w:val="24"/>
          <w:szCs w:val="24"/>
        </w:rPr>
        <w:tab/>
      </w:r>
    </w:p>
    <w:p w14:paraId="32E32DE9" w14:textId="286DC3CB"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ribarska </w:t>
      </w:r>
      <w:r w:rsidRPr="002F7AF8">
        <w:rPr>
          <w:rFonts w:ascii="Times New Roman" w:hAnsi="Times New Roman" w:cs="Times New Roman"/>
          <w:sz w:val="24"/>
          <w:szCs w:val="24"/>
        </w:rPr>
        <w:t>plovila</w:t>
      </w:r>
      <w:r w:rsidRPr="00ED7D96">
        <w:rPr>
          <w:rFonts w:ascii="Times New Roman" w:hAnsi="Times New Roman" w:cs="Times New Roman"/>
          <w:sz w:val="24"/>
          <w:szCs w:val="24"/>
        </w:rPr>
        <w:t xml:space="preserve"> </w:t>
      </w:r>
    </w:p>
    <w:p w14:paraId="506503EF" w14:textId="21B9DAF2" w:rsidR="00072862"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plovila osim plovila za gospodarsku namjenu (plovila za prijevoz putnika, tereta, radne brodice)</w:t>
      </w:r>
    </w:p>
    <w:p w14:paraId="72113DB1" w14:textId="5EDB46A2" w:rsidR="00641260" w:rsidRPr="0056341E"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56341E">
        <w:rPr>
          <w:rFonts w:ascii="Times New Roman" w:hAnsi="Times New Roman" w:cs="Times New Roman"/>
          <w:sz w:val="24"/>
          <w:szCs w:val="24"/>
        </w:rPr>
        <w:t xml:space="preserve">troškovi </w:t>
      </w:r>
      <w:bookmarkStart w:id="133" w:name="_Hlk148082504"/>
      <w:r w:rsidRPr="0056341E">
        <w:rPr>
          <w:rFonts w:ascii="Times New Roman" w:hAnsi="Times New Roman" w:cs="Times New Roman"/>
          <w:sz w:val="24"/>
          <w:szCs w:val="24"/>
        </w:rPr>
        <w:t xml:space="preserve">prihvatljivi za sufinanciranje </w:t>
      </w:r>
      <w:bookmarkEnd w:id="133"/>
      <w:r w:rsidRPr="0056341E">
        <w:rPr>
          <w:rFonts w:ascii="Times New Roman" w:hAnsi="Times New Roman" w:cs="Times New Roman"/>
          <w:sz w:val="24"/>
          <w:szCs w:val="24"/>
        </w:rPr>
        <w:t>u sklopu sektorskih intervencija SP ZPP u sektoru pčelarstva i u sektoru vina</w:t>
      </w:r>
      <w:r w:rsidR="00823D0A">
        <w:rPr>
          <w:rFonts w:ascii="Times New Roman" w:hAnsi="Times New Roman" w:cs="Times New Roman"/>
          <w:sz w:val="24"/>
          <w:szCs w:val="24"/>
        </w:rPr>
        <w:t xml:space="preserve"> </w:t>
      </w:r>
      <w:r w:rsidRPr="0056341E">
        <w:rPr>
          <w:rFonts w:ascii="Times New Roman" w:hAnsi="Times New Roman" w:cs="Times New Roman"/>
          <w:sz w:val="24"/>
          <w:szCs w:val="24"/>
        </w:rPr>
        <w:t xml:space="preserve"> </w:t>
      </w:r>
    </w:p>
    <w:p w14:paraId="4E54BBD1"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svi troškovi amortizacije </w:t>
      </w:r>
    </w:p>
    <w:p w14:paraId="23B63285"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AFF641B" w14:textId="54742C24"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8747A">
        <w:rPr>
          <w:rFonts w:ascii="Times New Roman" w:hAnsi="Times New Roman" w:cs="Times New Roman"/>
          <w:sz w:val="24"/>
          <w:szCs w:val="24"/>
        </w:rPr>
        <w:t>operativni troškovi (sirovine, materijali, energija, režijski troškovi i slično, a koji su vezani za operativno poslovanje korisnika</w:t>
      </w:r>
      <w:r w:rsidR="005264FD" w:rsidRPr="00913021">
        <w:rPr>
          <w:rFonts w:ascii="Times New Roman" w:hAnsi="Times New Roman" w:cs="Times New Roman"/>
          <w:sz w:val="24"/>
          <w:szCs w:val="24"/>
        </w:rPr>
        <w:t xml:space="preserve"> i nisu izravno povezani s provedbom projekta</w:t>
      </w:r>
      <w:r w:rsidRPr="00913021">
        <w:rPr>
          <w:rFonts w:ascii="Times New Roman" w:hAnsi="Times New Roman" w:cs="Times New Roman"/>
          <w:sz w:val="24"/>
          <w:szCs w:val="24"/>
        </w:rPr>
        <w:t>)</w:t>
      </w:r>
      <w:r w:rsidR="00811DDA" w:rsidRPr="00913021">
        <w:rPr>
          <w:rFonts w:ascii="Times New Roman" w:hAnsi="Times New Roman" w:cs="Times New Roman"/>
          <w:sz w:val="24"/>
          <w:szCs w:val="24"/>
        </w:rPr>
        <w:t>,</w:t>
      </w:r>
      <w:r w:rsidR="005264FD" w:rsidRPr="00913021">
        <w:rPr>
          <w:rFonts w:ascii="Times New Roman" w:hAnsi="Times New Roman" w:cs="Times New Roman"/>
          <w:sz w:val="24"/>
          <w:szCs w:val="24"/>
        </w:rPr>
        <w:t xml:space="preserve"> </w:t>
      </w:r>
    </w:p>
    <w:p w14:paraId="5FB1353F" w14:textId="77777777" w:rsidR="00972730" w:rsidRDefault="00072862" w:rsidP="00972730">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 xml:space="preserve">plaće i druge naknade osoba koje nisu </w:t>
      </w:r>
      <w:r w:rsidR="00424146" w:rsidRPr="00424146">
        <w:rPr>
          <w:rFonts w:ascii="Times New Roman" w:hAnsi="Times New Roman" w:cs="Times New Roman"/>
          <w:sz w:val="24"/>
          <w:szCs w:val="24"/>
        </w:rPr>
        <w:t xml:space="preserve">izravno </w:t>
      </w:r>
      <w:r w:rsidRPr="00ED7D96">
        <w:rPr>
          <w:rFonts w:ascii="Times New Roman" w:hAnsi="Times New Roman" w:cs="Times New Roman"/>
          <w:sz w:val="24"/>
          <w:szCs w:val="24"/>
        </w:rPr>
        <w:t>povezane s projektom za kojeg se odobrava potpora</w:t>
      </w:r>
      <w:r w:rsidR="00BF2011" w:rsidRPr="00ED7D96">
        <w:rPr>
          <w:rFonts w:ascii="Times New Roman" w:hAnsi="Times New Roman" w:cs="Times New Roman"/>
          <w:sz w:val="24"/>
          <w:szCs w:val="24"/>
        </w:rPr>
        <w:t xml:space="preserve"> </w:t>
      </w:r>
    </w:p>
    <w:p w14:paraId="5C6FB4AF" w14:textId="753A7BED" w:rsidR="00072862" w:rsidRPr="00972730" w:rsidRDefault="00072862" w:rsidP="00972730">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972730">
        <w:rPr>
          <w:rFonts w:ascii="Times New Roman" w:hAnsi="Times New Roman" w:cs="Times New Roman"/>
          <w:sz w:val="24"/>
          <w:szCs w:val="24"/>
        </w:rPr>
        <w:t>savjetodavne usluge povezane s redovitim aktivnostima</w:t>
      </w:r>
      <w:r w:rsidR="00811DDA" w:rsidRPr="00972730">
        <w:rPr>
          <w:rFonts w:ascii="Times New Roman" w:hAnsi="Times New Roman" w:cs="Times New Roman"/>
          <w:sz w:val="24"/>
          <w:szCs w:val="24"/>
        </w:rPr>
        <w:t xml:space="preserve">, </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lastRenderedPageBreak/>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5484EFB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p>
    <w:p w14:paraId="203F571A" w14:textId="44BBE805"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(vantroškovnički radovi)</w:t>
      </w:r>
    </w:p>
    <w:p w14:paraId="77C0D105" w14:textId="08CA4DEF" w:rsidR="00135EB0" w:rsidRDefault="00135EB0"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135EB0">
        <w:rPr>
          <w:rFonts w:ascii="Times New Roman" w:hAnsi="Times New Roman" w:cs="Times New Roman"/>
          <w:sz w:val="24"/>
          <w:szCs w:val="24"/>
        </w:rPr>
        <w:t>troškovi vlastitog rada korisnika kod provedbe projekta, a koji podrazumijevaju angažiranje vlastite radne snage i drugih operativnih troškova</w:t>
      </w:r>
    </w:p>
    <w:p w14:paraId="1289AA28" w14:textId="669BCD53" w:rsidR="00495378"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6BE358AB" w14:textId="0F04E5EF"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32"/>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34" w:name="_Hlk157515822"/>
      <w:r w:rsidRPr="00241EEA">
        <w:rPr>
          <w:rFonts w:ascii="Times New Roman" w:eastAsia="Times New Roman" w:hAnsi="Times New Roman" w:cs="Times New Roman"/>
          <w:sz w:val="24"/>
          <w:szCs w:val="24"/>
          <w:lang w:eastAsia="hr-HR"/>
        </w:rPr>
        <w:t xml:space="preserve">projektantskog i stručnog </w:t>
      </w:r>
      <w:bookmarkEnd w:id="134"/>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61E8F540" w14:textId="0FE32683" w:rsidR="00963C84" w:rsidRPr="00ED7D96" w:rsidRDefault="006D1843" w:rsidP="00A65E53">
      <w:pPr>
        <w:pStyle w:val="Naslov2"/>
        <w:spacing w:after="240"/>
        <w:ind w:left="578" w:hanging="578"/>
        <w:rPr>
          <w:rFonts w:ascii="Times New Roman" w:hAnsi="Times New Roman" w:cs="Times New Roman"/>
          <w:b/>
          <w:color w:val="auto"/>
          <w:sz w:val="24"/>
          <w:szCs w:val="24"/>
          <w:u w:val="single"/>
        </w:rPr>
      </w:pPr>
      <w:bookmarkStart w:id="135" w:name="_Toc181882443"/>
      <w:r w:rsidRPr="00ED7D96">
        <w:rPr>
          <w:rFonts w:ascii="Times New Roman" w:hAnsi="Times New Roman" w:cs="Times New Roman"/>
          <w:b/>
          <w:color w:val="auto"/>
          <w:sz w:val="24"/>
          <w:szCs w:val="24"/>
        </w:rPr>
        <w:t xml:space="preserve">Rabljena </w:t>
      </w:r>
      <w:r w:rsidR="00072862" w:rsidRPr="00ED7D96">
        <w:rPr>
          <w:rFonts w:ascii="Times New Roman" w:hAnsi="Times New Roman" w:cs="Times New Roman"/>
          <w:b/>
          <w:color w:val="auto"/>
          <w:sz w:val="24"/>
          <w:szCs w:val="24"/>
        </w:rPr>
        <w:t>motorna vozila</w:t>
      </w:r>
      <w:bookmarkEnd w:id="135"/>
      <w:r w:rsidR="00072862" w:rsidRPr="00ED7D96">
        <w:rPr>
          <w:rFonts w:ascii="Times New Roman" w:hAnsi="Times New Roman" w:cs="Times New Roman"/>
          <w:b/>
          <w:color w:val="auto"/>
          <w:sz w:val="24"/>
          <w:szCs w:val="24"/>
        </w:rPr>
        <w:t xml:space="preserve"> </w:t>
      </w:r>
    </w:p>
    <w:p w14:paraId="1D0C6A58" w14:textId="6B256A73" w:rsidR="00072862" w:rsidRPr="00ED7D96" w:rsidRDefault="002F617D" w:rsidP="00072862">
      <w:pPr>
        <w:pStyle w:val="Odlomakpopisa"/>
        <w:jc w:val="both"/>
        <w:rPr>
          <w:rFonts w:ascii="Times New Roman" w:hAnsi="Times New Roman" w:cs="Times New Roman"/>
          <w:b/>
          <w:sz w:val="24"/>
          <w:szCs w:val="24"/>
          <w:u w:val="single"/>
        </w:rPr>
      </w:pPr>
      <w:bookmarkStart w:id="136" w:name="_Hlk158709487"/>
      <w:bookmarkStart w:id="137" w:name="_Hlk155882251"/>
      <w:r>
        <w:rPr>
          <w:rFonts w:ascii="Times New Roman" w:hAnsi="Times New Roman" w:cs="Times New Roman"/>
          <w:b/>
          <w:sz w:val="24"/>
          <w:szCs w:val="24"/>
          <w:u w:val="single"/>
        </w:rPr>
        <w:t>Nije dopuštena kupnja rabljenih motornih vozila.</w:t>
      </w:r>
    </w:p>
    <w:p w14:paraId="69E08FEF" w14:textId="77777777" w:rsidR="00A53775" w:rsidRDefault="00A53775" w:rsidP="00072862">
      <w:pPr>
        <w:pStyle w:val="Odlomakpopisa"/>
        <w:ind w:left="1276" w:hanging="1276"/>
        <w:jc w:val="both"/>
        <w:rPr>
          <w:rFonts w:ascii="Times New Roman" w:hAnsi="Times New Roman" w:cs="Times New Roman"/>
          <w:b/>
          <w:sz w:val="24"/>
          <w:szCs w:val="24"/>
          <w:u w:val="single"/>
        </w:rPr>
      </w:pPr>
    </w:p>
    <w:bookmarkEnd w:id="136"/>
    <w:bookmarkEnd w:id="137"/>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8" w:name="_Toc181882444"/>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8"/>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9" w:name="_Toc450901563"/>
      <w:bookmarkStart w:id="140"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lastRenderedPageBreak/>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9"/>
      <w:bookmarkEnd w:id="140"/>
    </w:p>
    <w:p w14:paraId="63CB5EC2" w14:textId="0BFF1790" w:rsidR="00B11198" w:rsidRDefault="00B11198" w:rsidP="00FF7352">
      <w:pPr>
        <w:tabs>
          <w:tab w:val="left" w:pos="1276"/>
        </w:tabs>
        <w:jc w:val="both"/>
        <w:rPr>
          <w:rFonts w:ascii="Times New Roman" w:hAnsi="Times New Roman" w:cs="Times New Roman"/>
          <w:sz w:val="24"/>
          <w:szCs w:val="24"/>
        </w:rPr>
      </w:pPr>
    </w:p>
    <w:p w14:paraId="5437B60B" w14:textId="77777777" w:rsidR="00B11198" w:rsidRDefault="00B11198"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ED7D96" w:rsidRDefault="003B2179" w:rsidP="00F47BB1">
      <w:pPr>
        <w:pStyle w:val="Naslov1"/>
        <w:spacing w:before="0"/>
        <w:ind w:left="431" w:hanging="431"/>
        <w:rPr>
          <w:rFonts w:ascii="Times New Roman" w:hAnsi="Times New Roman" w:cs="Times New Roman"/>
          <w:b/>
          <w:color w:val="auto"/>
          <w:sz w:val="24"/>
          <w:szCs w:val="24"/>
        </w:rPr>
      </w:pPr>
      <w:bookmarkStart w:id="141" w:name="_Toc181882445"/>
      <w:r w:rsidRPr="00ED7D96">
        <w:rPr>
          <w:rFonts w:ascii="Times New Roman" w:hAnsi="Times New Roman" w:cs="Times New Roman"/>
          <w:b/>
          <w:color w:val="auto"/>
          <w:sz w:val="24"/>
          <w:szCs w:val="24"/>
        </w:rPr>
        <w:t>ADMINISTRATIVNE INFORMACIJE</w:t>
      </w:r>
      <w:bookmarkEnd w:id="141"/>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42" w:name="_Toc503373225"/>
      <w:bookmarkStart w:id="143" w:name="_Toc181882446"/>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42"/>
      <w:bookmarkEnd w:id="143"/>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44" w:name="_Toc12522236"/>
      <w:bookmarkStart w:id="145" w:name="_Toc21688062"/>
      <w:bookmarkStart w:id="146" w:name="_Toc181882447"/>
      <w:r w:rsidRPr="00ED7D96">
        <w:rPr>
          <w:rFonts w:ascii="Times New Roman" w:hAnsi="Times New Roman" w:cs="Times New Roman"/>
          <w:b/>
          <w:color w:val="auto"/>
          <w:sz w:val="24"/>
          <w:szCs w:val="24"/>
        </w:rPr>
        <w:t>Poništenje Natječaja</w:t>
      </w:r>
      <w:bookmarkEnd w:id="144"/>
      <w:bookmarkEnd w:id="145"/>
      <w:bookmarkEnd w:id="146"/>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47" w:name="_Toc181882448"/>
      <w:r w:rsidRPr="00ED7D96">
        <w:rPr>
          <w:rFonts w:ascii="Times New Roman" w:hAnsi="Times New Roman" w:cs="Times New Roman"/>
          <w:b/>
          <w:color w:val="auto"/>
          <w:sz w:val="24"/>
          <w:szCs w:val="24"/>
        </w:rPr>
        <w:t>Pitanja i odgovori</w:t>
      </w:r>
      <w:bookmarkEnd w:id="147"/>
      <w:r w:rsidRPr="00ED7D96">
        <w:rPr>
          <w:rFonts w:ascii="Times New Roman" w:hAnsi="Times New Roman" w:cs="Times New Roman"/>
          <w:b/>
          <w:color w:val="auto"/>
          <w:sz w:val="24"/>
          <w:szCs w:val="24"/>
        </w:rPr>
        <w:t xml:space="preserve"> </w:t>
      </w:r>
    </w:p>
    <w:p w14:paraId="48F387EE" w14:textId="14B1FB11"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atječaja do</w:t>
      </w:r>
      <w:r w:rsidR="0070732C" w:rsidRPr="00ED7D96">
        <w:rPr>
          <w:rFonts w:ascii="Times New Roman" w:eastAsia="Calibri" w:hAnsi="Times New Roman" w:cs="Times New Roman"/>
          <w:color w:val="000000"/>
          <w:sz w:val="24"/>
          <w:szCs w:val="24"/>
        </w:rPr>
        <w:t xml:space="preserve"> </w:t>
      </w:r>
      <w:r w:rsidR="0070732C" w:rsidRPr="002F7AF8">
        <w:rPr>
          <w:rFonts w:ascii="Times New Roman" w:eastAsia="Calibri" w:hAnsi="Times New Roman" w:cs="Times New Roman"/>
          <w:color w:val="000000"/>
          <w:sz w:val="24"/>
          <w:szCs w:val="24"/>
        </w:rPr>
        <w:t>najkasnije</w:t>
      </w:r>
      <w:r w:rsidR="00B65763" w:rsidRPr="002F7AF8">
        <w:rPr>
          <w:rFonts w:ascii="Times New Roman" w:eastAsia="Calibri" w:hAnsi="Times New Roman" w:cs="Times New Roman"/>
          <w:color w:val="000000"/>
          <w:sz w:val="24"/>
          <w:szCs w:val="24"/>
        </w:rPr>
        <w:t xml:space="preserve"> </w:t>
      </w:r>
      <w:r w:rsidR="00534293" w:rsidRPr="00534293">
        <w:rPr>
          <w:rFonts w:ascii="Times New Roman" w:eastAsia="Calibri" w:hAnsi="Times New Roman" w:cs="Times New Roman"/>
          <w:b/>
          <w:bCs/>
          <w:color w:val="000000"/>
          <w:sz w:val="24"/>
          <w:szCs w:val="24"/>
          <w:highlight w:val="lightGray"/>
        </w:rPr>
        <w:t>1</w:t>
      </w:r>
      <w:r w:rsidR="007356DE">
        <w:rPr>
          <w:rFonts w:ascii="Times New Roman" w:eastAsia="Calibri" w:hAnsi="Times New Roman" w:cs="Times New Roman"/>
          <w:b/>
          <w:bCs/>
          <w:color w:val="000000"/>
          <w:sz w:val="24"/>
          <w:szCs w:val="24"/>
          <w:highlight w:val="lightGray"/>
        </w:rPr>
        <w:t>6</w:t>
      </w:r>
      <w:r w:rsidR="00534293" w:rsidRPr="00534293">
        <w:rPr>
          <w:rFonts w:ascii="Times New Roman" w:eastAsia="Calibri" w:hAnsi="Times New Roman" w:cs="Times New Roman"/>
          <w:b/>
          <w:bCs/>
          <w:color w:val="000000"/>
          <w:sz w:val="24"/>
          <w:szCs w:val="24"/>
          <w:highlight w:val="lightGray"/>
        </w:rPr>
        <w:t>.03.2026</w:t>
      </w:r>
      <w:r w:rsidR="00534293">
        <w:rPr>
          <w:rFonts w:ascii="Times New Roman" w:eastAsia="Calibri" w:hAnsi="Times New Roman" w:cs="Times New Roman"/>
          <w:color w:val="000000"/>
          <w:sz w:val="24"/>
          <w:szCs w:val="24"/>
          <w:highlight w:val="lightGray"/>
        </w:rPr>
        <w:t>.</w:t>
      </w:r>
      <w:r w:rsidR="005A3662">
        <w:rPr>
          <w:rFonts w:ascii="Times New Roman" w:eastAsia="Calibri" w:hAnsi="Times New Roman" w:cs="Times New Roman"/>
          <w:color w:val="000000"/>
          <w:sz w:val="24"/>
          <w:szCs w:val="24"/>
        </w:rPr>
        <w:t xml:space="preserve"> d</w:t>
      </w:r>
      <w:r w:rsidR="0070732C" w:rsidRPr="002F7AF8">
        <w:rPr>
          <w:rFonts w:ascii="Times New Roman" w:eastAsia="Calibri" w:hAnsi="Times New Roman" w:cs="Times New Roman"/>
          <w:color w:val="000000"/>
          <w:sz w:val="24"/>
          <w:szCs w:val="24"/>
        </w:rPr>
        <w:t>ana prije roka za</w:t>
      </w:r>
      <w:r w:rsidR="002E7424" w:rsidRPr="002F7AF8">
        <w:rPr>
          <w:rFonts w:ascii="Times New Roman" w:eastAsia="Calibri" w:hAnsi="Times New Roman" w:cs="Times New Roman"/>
          <w:color w:val="000000"/>
          <w:sz w:val="24"/>
          <w:szCs w:val="24"/>
        </w:rPr>
        <w:t xml:space="preserve"> </w:t>
      </w:r>
      <w:r w:rsidR="00E22913">
        <w:rPr>
          <w:rFonts w:ascii="Times New Roman" w:eastAsia="Calibri" w:hAnsi="Times New Roman" w:cs="Times New Roman"/>
          <w:color w:val="000000"/>
          <w:sz w:val="24"/>
          <w:szCs w:val="24"/>
        </w:rPr>
        <w:t xml:space="preserve">početak </w:t>
      </w:r>
      <w:r w:rsidR="002E7424" w:rsidRPr="002F7AF8">
        <w:rPr>
          <w:rFonts w:ascii="Times New Roman" w:eastAsia="Calibri" w:hAnsi="Times New Roman" w:cs="Times New Roman"/>
          <w:color w:val="000000"/>
          <w:sz w:val="24"/>
          <w:szCs w:val="24"/>
        </w:rPr>
        <w:t>podnošenj</w:t>
      </w:r>
      <w:r w:rsidR="00E22913">
        <w:rPr>
          <w:rFonts w:ascii="Times New Roman" w:eastAsia="Calibri" w:hAnsi="Times New Roman" w:cs="Times New Roman"/>
          <w:color w:val="000000"/>
          <w:sz w:val="24"/>
          <w:szCs w:val="24"/>
        </w:rPr>
        <w:t>a</w:t>
      </w:r>
      <w:r w:rsidR="00B65763" w:rsidRPr="002F7AF8">
        <w:rPr>
          <w:rFonts w:ascii="Times New Roman" w:eastAsia="Calibri" w:hAnsi="Times New Roman" w:cs="Times New Roman"/>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C61CB6" w:rsidRPr="00972730">
        <w:rPr>
          <w:rFonts w:ascii="Times New Roman" w:eastAsia="Calibri" w:hAnsi="Times New Roman" w:cs="Times New Roman"/>
          <w:b/>
          <w:bCs/>
          <w:color w:val="000000"/>
          <w:sz w:val="24"/>
          <w:szCs w:val="24"/>
          <w:highlight w:val="lightGray"/>
        </w:rPr>
        <w:t>lag.zeleni.trokut@gmail.com</w:t>
      </w:r>
      <w:r w:rsidR="00C2710D" w:rsidRPr="002F7AF8">
        <w:rPr>
          <w:rFonts w:ascii="Times New Roman" w:eastAsia="Calibri" w:hAnsi="Times New Roman" w:cs="Times New Roman"/>
          <w:color w:val="000000"/>
          <w:sz w:val="24"/>
          <w:szCs w:val="24"/>
        </w:rPr>
        <w:t>.</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lastRenderedPageBreak/>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5EFC61B1"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C61CB6" w:rsidRPr="00972730">
        <w:rPr>
          <w:rFonts w:ascii="Times New Roman" w:eastAsia="Calibri" w:hAnsi="Times New Roman" w:cs="Times New Roman"/>
          <w:b/>
          <w:bCs/>
          <w:color w:val="000000"/>
          <w:sz w:val="24"/>
          <w:szCs w:val="24"/>
          <w:highlight w:val="lightGray"/>
        </w:rPr>
        <w:t>www.lag-zelenitrokut.hr</w:t>
      </w:r>
      <w:r w:rsidR="00946028">
        <w:rPr>
          <w:rFonts w:ascii="Times New Roman" w:eastAsia="Calibri" w:hAnsi="Times New Roman" w:cs="Times New Roman"/>
          <w:color w:val="000000"/>
          <w:sz w:val="24"/>
          <w:szCs w:val="24"/>
        </w:rPr>
        <w:t>,</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8" w:name="_Toc181882449"/>
      <w:r w:rsidRPr="00ED7D96">
        <w:rPr>
          <w:rFonts w:ascii="Times New Roman" w:hAnsi="Times New Roman" w:cs="Times New Roman"/>
          <w:b/>
          <w:color w:val="auto"/>
          <w:sz w:val="24"/>
          <w:szCs w:val="24"/>
        </w:rPr>
        <w:t>Dostava odluka/obavijesti/zahtjeva korisniku</w:t>
      </w:r>
      <w:bookmarkEnd w:id="148"/>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9" w:name="_Hlk156835004"/>
      <w:r w:rsidRPr="00ED7D96">
        <w:rPr>
          <w:rFonts w:eastAsia="Calibri"/>
          <w:color w:val="000000"/>
          <w:lang w:eastAsia="en-US"/>
        </w:rPr>
        <w:t>preporučenom pošiljkom s povratnicom</w:t>
      </w:r>
    </w:p>
    <w:bookmarkEnd w:id="149"/>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50" w:name="_Toc181882450"/>
      <w:r>
        <w:rPr>
          <w:rFonts w:ascii="Times New Roman" w:hAnsi="Times New Roman" w:cs="Times New Roman"/>
          <w:b/>
          <w:color w:val="auto"/>
          <w:sz w:val="24"/>
          <w:szCs w:val="24"/>
        </w:rPr>
        <w:t>Zahtjev za dopunu/obrazloženje</w:t>
      </w:r>
      <w:bookmarkEnd w:id="150"/>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51" w:name="_Toc181882451"/>
      <w:r w:rsidRPr="00ED7D96">
        <w:rPr>
          <w:rFonts w:ascii="Times New Roman" w:hAnsi="Times New Roman" w:cs="Times New Roman"/>
          <w:b/>
          <w:color w:val="auto"/>
          <w:sz w:val="24"/>
          <w:szCs w:val="24"/>
        </w:rPr>
        <w:t>Računanje rokova</w:t>
      </w:r>
      <w:bookmarkEnd w:id="151"/>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52" w:name="_Toc536698237"/>
      <w:bookmarkStart w:id="153" w:name="_Toc181882452"/>
      <w:r w:rsidRPr="00ED7D96">
        <w:rPr>
          <w:rFonts w:ascii="Times New Roman" w:hAnsi="Times New Roman" w:cs="Times New Roman"/>
          <w:b/>
          <w:color w:val="auto"/>
          <w:sz w:val="24"/>
          <w:szCs w:val="24"/>
        </w:rPr>
        <w:t>Zaštita podataka</w:t>
      </w:r>
      <w:bookmarkEnd w:id="152"/>
      <w:bookmarkEnd w:id="153"/>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429C91E2"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ED7D96" w:rsidRDefault="00755D2D" w:rsidP="00F47BB1">
      <w:pPr>
        <w:pStyle w:val="Naslov1"/>
        <w:spacing w:after="240"/>
        <w:ind w:left="431" w:hanging="431"/>
        <w:rPr>
          <w:rFonts w:ascii="Times New Roman" w:hAnsi="Times New Roman" w:cs="Times New Roman"/>
          <w:b/>
          <w:color w:val="auto"/>
          <w:sz w:val="24"/>
          <w:szCs w:val="24"/>
        </w:rPr>
      </w:pPr>
      <w:bookmarkStart w:id="154" w:name="_Toc181882453"/>
      <w:r w:rsidRPr="00ED7D96">
        <w:rPr>
          <w:rFonts w:ascii="Times New Roman" w:hAnsi="Times New Roman" w:cs="Times New Roman"/>
          <w:b/>
          <w:color w:val="auto"/>
          <w:sz w:val="24"/>
          <w:szCs w:val="24"/>
        </w:rPr>
        <w:lastRenderedPageBreak/>
        <w:t xml:space="preserve">POSTUPAK </w:t>
      </w:r>
      <w:r w:rsidR="00FE7136" w:rsidRPr="00ED7D96">
        <w:rPr>
          <w:rFonts w:ascii="Times New Roman" w:hAnsi="Times New Roman" w:cs="Times New Roman"/>
          <w:b/>
          <w:color w:val="auto"/>
          <w:sz w:val="24"/>
          <w:szCs w:val="24"/>
        </w:rPr>
        <w:t>ODABIRA PROJEKATA</w:t>
      </w:r>
      <w:bookmarkEnd w:id="154"/>
      <w:r w:rsidR="00FE7136" w:rsidRPr="00ED7D96">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55" w:name="_Toc181882454"/>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55"/>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56" w:name="_Toc181882455"/>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56"/>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3A18AF97"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Pr="002F7AF8">
        <w:rPr>
          <w:rFonts w:ascii="Times New Roman" w:hAnsi="Times New Roman" w:cs="Times New Roman"/>
          <w:b/>
          <w:sz w:val="24"/>
          <w:szCs w:val="24"/>
        </w:rPr>
        <w:t xml:space="preserve">priloga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1CBDDDDD"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 xml:space="preserve">od </w:t>
      </w:r>
      <w:r w:rsidR="00534293" w:rsidRPr="00534293">
        <w:rPr>
          <w:rFonts w:ascii="Times New Roman" w:hAnsi="Times New Roman" w:cs="Times New Roman"/>
          <w:b/>
          <w:bCs/>
          <w:sz w:val="24"/>
          <w:szCs w:val="24"/>
        </w:rPr>
        <w:t>0</w:t>
      </w:r>
      <w:r w:rsidR="007356DE">
        <w:rPr>
          <w:rFonts w:ascii="Times New Roman" w:hAnsi="Times New Roman" w:cs="Times New Roman"/>
          <w:b/>
          <w:bCs/>
          <w:sz w:val="24"/>
          <w:szCs w:val="24"/>
        </w:rPr>
        <w:t>2</w:t>
      </w:r>
      <w:r w:rsidR="00534293" w:rsidRPr="00534293">
        <w:rPr>
          <w:rFonts w:ascii="Times New Roman" w:hAnsi="Times New Roman" w:cs="Times New Roman"/>
          <w:b/>
          <w:bCs/>
          <w:sz w:val="24"/>
          <w:szCs w:val="24"/>
        </w:rPr>
        <w:t>.04.2026</w:t>
      </w:r>
      <w:r w:rsidR="00534293">
        <w:rPr>
          <w:rFonts w:ascii="Times New Roman" w:hAnsi="Times New Roman" w:cs="Times New Roman"/>
          <w:sz w:val="24"/>
          <w:szCs w:val="24"/>
        </w:rPr>
        <w:t>.</w:t>
      </w:r>
      <w:r w:rsidRPr="00ED7D96">
        <w:rPr>
          <w:rFonts w:ascii="Times New Roman" w:hAnsi="Times New Roman" w:cs="Times New Roman"/>
          <w:sz w:val="24"/>
          <w:szCs w:val="24"/>
        </w:rPr>
        <w:t xml:space="preserve">, a najkasnije do </w:t>
      </w:r>
      <w:r w:rsidR="00534293">
        <w:rPr>
          <w:rFonts w:ascii="Times New Roman" w:hAnsi="Times New Roman" w:cs="Times New Roman"/>
          <w:b/>
          <w:sz w:val="24"/>
          <w:szCs w:val="24"/>
          <w:shd w:val="clear" w:color="auto" w:fill="BFBFBF" w:themeFill="background1" w:themeFillShade="BF"/>
        </w:rPr>
        <w:t>04.05.2026.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25AE8B68" w:rsidR="002E37B0" w:rsidRPr="00972730" w:rsidRDefault="002E37B0" w:rsidP="00F47BB1">
      <w:pPr>
        <w:jc w:val="center"/>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 </w:t>
      </w:r>
      <w:r w:rsidRPr="00972730">
        <w:rPr>
          <w:rFonts w:ascii="Times New Roman" w:hAnsi="Times New Roman" w:cs="Times New Roman"/>
          <w:b/>
          <w:bCs/>
          <w:sz w:val="24"/>
          <w:szCs w:val="24"/>
        </w:rPr>
        <w:t xml:space="preserve">LAG </w:t>
      </w:r>
      <w:r w:rsidR="00C61CB6" w:rsidRPr="00972730">
        <w:rPr>
          <w:rFonts w:ascii="Times New Roman" w:hAnsi="Times New Roman" w:cs="Times New Roman"/>
          <w:b/>
          <w:bCs/>
          <w:sz w:val="24"/>
          <w:szCs w:val="24"/>
          <w:highlight w:val="lightGray"/>
        </w:rPr>
        <w:t>“ZELENI TROKUT“, 34551 LIPIK, MARIJE TEREZIJE 27</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53BD662F" w14:textId="5B34C818" w:rsidR="002E37B0" w:rsidRPr="008751C0" w:rsidRDefault="002E37B0" w:rsidP="00F47BB1">
      <w:pPr>
        <w:pStyle w:val="Odlomakpopisa"/>
        <w:numPr>
          <w:ilvl w:val="0"/>
          <w:numId w:val="5"/>
        </w:numPr>
        <w:jc w:val="both"/>
        <w:rPr>
          <w:rFonts w:ascii="Times New Roman" w:hAnsi="Times New Roman" w:cs="Times New Roman"/>
          <w:b/>
          <w:bCs/>
          <w:sz w:val="24"/>
          <w:szCs w:val="24"/>
          <w:highlight w:val="lightGray"/>
        </w:rPr>
      </w:pPr>
      <w:r w:rsidRPr="00ED7D96">
        <w:rPr>
          <w:rFonts w:ascii="Times New Roman" w:hAnsi="Times New Roman" w:cs="Times New Roman"/>
          <w:sz w:val="24"/>
          <w:szCs w:val="24"/>
        </w:rPr>
        <w:t xml:space="preserve">naziv ovog Natječaja: </w:t>
      </w:r>
      <w:r w:rsidR="00C61CB6" w:rsidRPr="008751C0">
        <w:rPr>
          <w:rFonts w:ascii="Times New Roman" w:hAnsi="Times New Roman" w:cs="Times New Roman"/>
          <w:b/>
          <w:bCs/>
          <w:sz w:val="24"/>
          <w:szCs w:val="24"/>
          <w:highlight w:val="lightGray"/>
        </w:rPr>
        <w:t>A2 ULAGANJA U RAST</w:t>
      </w:r>
      <w:r w:rsidR="003F2167">
        <w:rPr>
          <w:rFonts w:ascii="Times New Roman" w:hAnsi="Times New Roman" w:cs="Times New Roman"/>
          <w:b/>
          <w:bCs/>
          <w:sz w:val="24"/>
          <w:szCs w:val="24"/>
          <w:highlight w:val="lightGray"/>
        </w:rPr>
        <w:t xml:space="preserve"> </w:t>
      </w:r>
      <w:r w:rsidR="00C61CB6" w:rsidRPr="008751C0">
        <w:rPr>
          <w:rFonts w:ascii="Times New Roman" w:hAnsi="Times New Roman" w:cs="Times New Roman"/>
          <w:b/>
          <w:bCs/>
          <w:sz w:val="24"/>
          <w:szCs w:val="24"/>
          <w:highlight w:val="lightGray"/>
        </w:rPr>
        <w:t>POLJOPRIVREDNIH GOSPODARSTAVA</w:t>
      </w: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lastRenderedPageBreak/>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31B6DF5D"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obliku</w:t>
      </w:r>
      <w:r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w:t>
      </w:r>
      <w:r w:rsidR="00FF61E3" w:rsidRPr="002F7AF8">
        <w:rPr>
          <w:rFonts w:ascii="Times New Roman" w:eastAsia="Times New Roman" w:hAnsi="Times New Roman" w:cs="Times New Roman"/>
          <w:sz w:val="24"/>
          <w:szCs w:val="24"/>
        </w:rPr>
        <w:t>DVD ili CD s oznakom R: CD/R, DVD/R ili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Default="002E37B0" w:rsidP="00F47BB1">
      <w:pPr>
        <w:jc w:val="both"/>
        <w:rPr>
          <w:rStyle w:val="longtext"/>
          <w:rFonts w:ascii="Times New Roman" w:hAnsi="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27BC99B9" w14:textId="77777777" w:rsidR="008751C0" w:rsidRDefault="008751C0" w:rsidP="00F47BB1">
      <w:pPr>
        <w:jc w:val="both"/>
        <w:rPr>
          <w:rStyle w:val="longtext"/>
          <w:rFonts w:ascii="Times New Roman" w:hAnsi="Times New Roman"/>
          <w:sz w:val="24"/>
          <w:szCs w:val="24"/>
        </w:rPr>
      </w:pPr>
    </w:p>
    <w:p w14:paraId="106E822C" w14:textId="77777777" w:rsidR="008751C0" w:rsidRPr="00ED7D96" w:rsidRDefault="008751C0" w:rsidP="00F47BB1">
      <w:pPr>
        <w:jc w:val="both"/>
        <w:rPr>
          <w:rFonts w:ascii="Times New Roman" w:hAnsi="Times New Roman" w:cs="Times New Roman"/>
          <w:sz w:val="24"/>
          <w:szCs w:val="24"/>
        </w:rPr>
      </w:pP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57" w:name="_Hlk157522516"/>
      <w:r w:rsidRPr="00ED7D96">
        <w:rPr>
          <w:rFonts w:ascii="Times New Roman" w:hAnsi="Times New Roman" w:cs="Times New Roman"/>
          <w:b/>
          <w:sz w:val="24"/>
          <w:szCs w:val="24"/>
          <w:u w:val="single"/>
        </w:rPr>
        <w:t>Inicijalna rang lista</w:t>
      </w:r>
      <w:bookmarkEnd w:id="157"/>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8" w:name="_Toc181882456"/>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8"/>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lastRenderedPageBreak/>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2E43FABF" w14:textId="5A2B40C8" w:rsidR="00D94DAD" w:rsidRPr="00894FC1"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sljedećim </w:t>
      </w:r>
      <w:r w:rsidRPr="00894FC1">
        <w:rPr>
          <w:rFonts w:ascii="Times New Roman" w:hAnsi="Times New Roman" w:cs="Times New Roman"/>
          <w:sz w:val="24"/>
          <w:szCs w:val="24"/>
        </w:rPr>
        <w:t>redoslijedom:</w:t>
      </w:r>
    </w:p>
    <w:p w14:paraId="7ED92BB8" w14:textId="21DC0115"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 xml:space="preserve">a) veći broj bodova na pojedinom kriteriju odabira počevši od prvog kriterija odabira do zadnjeg po redoslijedu u tablici kriteriji odabira iz </w:t>
      </w:r>
      <w:r w:rsidR="00D33017">
        <w:rPr>
          <w:rFonts w:ascii="Times New Roman" w:hAnsi="Times New Roman" w:cs="Times New Roman"/>
          <w:sz w:val="24"/>
          <w:szCs w:val="24"/>
        </w:rPr>
        <w:t>ovog N</w:t>
      </w:r>
      <w:r w:rsidRPr="00894FC1">
        <w:rPr>
          <w:rFonts w:ascii="Times New Roman" w:hAnsi="Times New Roman" w:cs="Times New Roman"/>
          <w:sz w:val="24"/>
          <w:szCs w:val="24"/>
        </w:rPr>
        <w:t xml:space="preserve">atječaja, </w:t>
      </w:r>
    </w:p>
    <w:p w14:paraId="6C6F3B2F" w14:textId="77777777" w:rsidR="00894FC1" w:rsidRPr="00894FC1" w:rsidRDefault="00894FC1" w:rsidP="00894FC1">
      <w:pPr>
        <w:pStyle w:val="Odlomakpopisa"/>
        <w:tabs>
          <w:tab w:val="left" w:pos="0"/>
          <w:tab w:val="left" w:pos="284"/>
        </w:tabs>
        <w:ind w:left="0"/>
        <w:jc w:val="both"/>
        <w:rPr>
          <w:rFonts w:ascii="Times New Roman" w:hAnsi="Times New Roman" w:cs="Times New Roman"/>
          <w:sz w:val="24"/>
          <w:szCs w:val="24"/>
        </w:rPr>
      </w:pPr>
      <w:r w:rsidRPr="00894FC1">
        <w:rPr>
          <w:rFonts w:ascii="Times New Roman" w:hAnsi="Times New Roman" w:cs="Times New Roman"/>
          <w:sz w:val="24"/>
          <w:szCs w:val="24"/>
        </w:rPr>
        <w:t>b) vrijeme podnošenja zahtjeva za potporu.</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2FD93F47" w:rsidR="0019262E"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Ako se prednost određuje prema vremenu podnošenja zahtjeva za potporu, prednost imaju zahtjevi za potporu na sljedeći način:</w:t>
      </w: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59" w:name="_Toc181882457"/>
      <w:r w:rsidRPr="00ED7D96">
        <w:rPr>
          <w:rFonts w:ascii="Times New Roman" w:hAnsi="Times New Roman" w:cs="Times New Roman"/>
          <w:b/>
          <w:color w:val="auto"/>
          <w:sz w:val="24"/>
          <w:szCs w:val="24"/>
        </w:rPr>
        <w:lastRenderedPageBreak/>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9"/>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lastRenderedPageBreak/>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60" w:name="_Toc181882458"/>
      <w:r w:rsidRPr="00ED7D96">
        <w:rPr>
          <w:rFonts w:ascii="Times New Roman" w:hAnsi="Times New Roman" w:cs="Times New Roman"/>
          <w:b/>
          <w:color w:val="auto"/>
          <w:sz w:val="24"/>
          <w:szCs w:val="24"/>
        </w:rPr>
        <w:t>Prigovori na odluke LAG-a</w:t>
      </w:r>
      <w:bookmarkEnd w:id="160"/>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1134898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1" w:name="_Hlk157523232"/>
      <w:r w:rsidRPr="00ED7D96">
        <w:rPr>
          <w:rFonts w:ascii="Times New Roman" w:eastAsia="Times New Roman" w:hAnsi="Times New Roman" w:cs="Times New Roman"/>
          <w:sz w:val="24"/>
          <w:szCs w:val="24"/>
        </w:rPr>
        <w:t xml:space="preserve">Prigovor se podnosi u roku od </w:t>
      </w:r>
      <w:r w:rsidR="004A0D5D" w:rsidRPr="00A17B71">
        <w:rPr>
          <w:rFonts w:ascii="Times New Roman" w:eastAsia="Times New Roman" w:hAnsi="Times New Roman" w:cs="Times New Roman"/>
          <w:b/>
          <w:bCs/>
          <w:sz w:val="24"/>
          <w:szCs w:val="24"/>
          <w:shd w:val="clear" w:color="auto" w:fill="D9D9D9" w:themeFill="background1" w:themeFillShade="D9"/>
        </w:rPr>
        <w:t>osam (8) dana</w:t>
      </w:r>
      <w:r w:rsidRPr="00ED7D96">
        <w:rPr>
          <w:rFonts w:ascii="Times New Roman" w:eastAsia="Times New Roman" w:hAnsi="Times New Roman" w:cs="Times New Roman"/>
          <w:sz w:val="24"/>
          <w:szCs w:val="24"/>
        </w:rPr>
        <w:t xml:space="preserve"> od dana dostave odluke. </w:t>
      </w:r>
    </w:p>
    <w:bookmarkEnd w:id="161"/>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a) povrede p</w:t>
      </w:r>
      <w:r w:rsidR="003D0241" w:rsidRPr="00ED7D96">
        <w:rPr>
          <w:lang w:eastAsia="en-US"/>
        </w:rPr>
        <w:t xml:space="preserve">ostupovnih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62"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62"/>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lastRenderedPageBreak/>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63" w:name="_Toc181882459"/>
      <w:r w:rsidRPr="002F7AF8">
        <w:rPr>
          <w:rFonts w:ascii="Times New Roman" w:hAnsi="Times New Roman" w:cs="Times New Roman"/>
          <w:b/>
          <w:color w:val="auto"/>
          <w:sz w:val="24"/>
          <w:szCs w:val="24"/>
        </w:rPr>
        <w:t>Objava rezultata o provedenom natječaju</w:t>
      </w:r>
      <w:bookmarkEnd w:id="163"/>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64" w:name="_Toc181882460"/>
      <w:r w:rsidRPr="00ED7D96">
        <w:rPr>
          <w:rFonts w:ascii="Times New Roman" w:hAnsi="Times New Roman" w:cs="Times New Roman"/>
          <w:b/>
          <w:color w:val="auto"/>
          <w:sz w:val="24"/>
          <w:szCs w:val="24"/>
        </w:rPr>
        <w:t>Postupak nakon odabira projekata</w:t>
      </w:r>
      <w:bookmarkEnd w:id="164"/>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65" w:name="_Toc181882461"/>
      <w:r w:rsidRPr="007762B3">
        <w:rPr>
          <w:rFonts w:ascii="Times New Roman" w:hAnsi="Times New Roman" w:cs="Times New Roman"/>
          <w:b/>
          <w:color w:val="auto"/>
          <w:sz w:val="24"/>
          <w:szCs w:val="24"/>
        </w:rPr>
        <w:t>Dodatno slanje zahtjeva za potporu u Agenciju za plaćanja</w:t>
      </w:r>
      <w:bookmarkEnd w:id="165"/>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4CC550E8"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w:t>
      </w:r>
      <w:r w:rsidR="00861B82" w:rsidRPr="00861B82">
        <w:rPr>
          <w:rFonts w:ascii="Times New Roman" w:hAnsi="Times New Roman" w:cs="Times New Roman"/>
          <w:sz w:val="24"/>
          <w:szCs w:val="24"/>
        </w:rPr>
        <w:t xml:space="preserve">u skladu s člankom </w:t>
      </w:r>
      <w:r w:rsidR="00861B82">
        <w:rPr>
          <w:rFonts w:ascii="Times New Roman" w:hAnsi="Times New Roman" w:cs="Times New Roman"/>
          <w:sz w:val="24"/>
          <w:szCs w:val="24"/>
        </w:rPr>
        <w:t>50</w:t>
      </w:r>
      <w:r w:rsidR="00656332">
        <w:rPr>
          <w:rFonts w:ascii="Times New Roman" w:hAnsi="Times New Roman" w:cs="Times New Roman"/>
          <w:sz w:val="24"/>
          <w:szCs w:val="24"/>
        </w:rPr>
        <w:t xml:space="preserve">. Pravilnika, </w:t>
      </w:r>
      <w:r w:rsidRPr="002F7AF8">
        <w:rPr>
          <w:rFonts w:ascii="Times New Roman" w:hAnsi="Times New Roman" w:cs="Times New Roman"/>
          <w:sz w:val="24"/>
          <w:szCs w:val="24"/>
        </w:rPr>
        <w:t xml:space="preserve">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Pr="00ED7D96"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lastRenderedPageBreak/>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7A323C0B" w14:textId="77777777" w:rsidR="00EE493A" w:rsidRPr="00ED7D96"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6" w:name="_Toc374545430"/>
      <w:bookmarkStart w:id="167" w:name="_Toc181882462"/>
      <w:bookmarkEnd w:id="166"/>
      <w:r w:rsidRPr="00ED7D96">
        <w:rPr>
          <w:rFonts w:ascii="Times New Roman" w:hAnsi="Times New Roman" w:cs="Times New Roman"/>
          <w:b/>
          <w:color w:val="auto"/>
          <w:sz w:val="24"/>
          <w:szCs w:val="24"/>
        </w:rPr>
        <w:t>OBRASCI I PRILOZI</w:t>
      </w:r>
      <w:bookmarkEnd w:id="167"/>
    </w:p>
    <w:p w14:paraId="72A52122" w14:textId="77777777" w:rsidR="009604D2" w:rsidRPr="00ED7D96" w:rsidRDefault="009604D2" w:rsidP="00F47BB1">
      <w:pPr>
        <w:ind w:right="-279"/>
        <w:rPr>
          <w:rFonts w:ascii="Times New Roman" w:hAnsi="Times New Roman" w:cs="Times New Roman"/>
          <w:b/>
          <w:sz w:val="24"/>
          <w:szCs w:val="24"/>
        </w:rPr>
      </w:pPr>
    </w:p>
    <w:p w14:paraId="43F4FEED"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2803C6" w:rsidRPr="00ED7D9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8" w:name="_Hlk163069001"/>
      <w:r w:rsidRPr="00ED7D96">
        <w:rPr>
          <w:rFonts w:ascii="Times New Roman" w:hAnsi="Times New Roman" w:cs="Times New Roman"/>
          <w:sz w:val="24"/>
          <w:szCs w:val="24"/>
        </w:rPr>
        <w:t>Obrazac 2 – Plan projektnih aktivnosti</w:t>
      </w:r>
    </w:p>
    <w:bookmarkEnd w:id="168"/>
    <w:p w14:paraId="15971B18" w14:textId="0D5AA749" w:rsidR="001E25CA" w:rsidRPr="00ED7D96"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5770E57C" w14:textId="76CF85AD"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4</w:t>
      </w:r>
      <w:r w:rsidRPr="00ED7D96">
        <w:rPr>
          <w:rFonts w:ascii="Times New Roman" w:hAnsi="Times New Roman" w:cs="Times New Roman"/>
          <w:sz w:val="24"/>
          <w:szCs w:val="24"/>
        </w:rPr>
        <w:t xml:space="preserve"> – Sporazum o </w:t>
      </w:r>
      <w:r w:rsidR="00446F29">
        <w:rPr>
          <w:rFonts w:ascii="Times New Roman" w:hAnsi="Times New Roman" w:cs="Times New Roman"/>
          <w:sz w:val="24"/>
          <w:szCs w:val="24"/>
        </w:rPr>
        <w:t>partnerstvu</w:t>
      </w:r>
    </w:p>
    <w:p w14:paraId="3333B8B5" w14:textId="77777777" w:rsidR="001E25CA" w:rsidRDefault="001E25CA" w:rsidP="00F47BB1">
      <w:pPr>
        <w:ind w:right="-279"/>
        <w:jc w:val="both"/>
        <w:rPr>
          <w:rFonts w:ascii="Times New Roman" w:hAnsi="Times New Roman" w:cs="Times New Roman"/>
          <w:sz w:val="24"/>
          <w:szCs w:val="24"/>
        </w:rPr>
      </w:pPr>
    </w:p>
    <w:p w14:paraId="73951534" w14:textId="77777777" w:rsidR="00A17B71" w:rsidRPr="00ED7D96" w:rsidRDefault="00A17B71"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Default="00D71675" w:rsidP="00F47BB1">
      <w:pPr>
        <w:ind w:right="-279"/>
        <w:jc w:val="both"/>
        <w:rPr>
          <w:rFonts w:ascii="Times New Roman" w:hAnsi="Times New Roman" w:cs="Times New Roman"/>
          <w:sz w:val="24"/>
          <w:szCs w:val="24"/>
          <w:u w:val="single"/>
        </w:rPr>
      </w:pPr>
    </w:p>
    <w:p w14:paraId="3DCB50D9"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1</w:t>
      </w:r>
      <w:r w:rsidRPr="00ED7D96">
        <w:rPr>
          <w:rFonts w:ascii="Times New Roman" w:hAnsi="Times New Roman" w:cs="Times New Roman"/>
          <w:sz w:val="24"/>
          <w:szCs w:val="24"/>
        </w:rPr>
        <w:t>.- Dokumentacija za podnošenje zahtjeva za potporu</w:t>
      </w:r>
    </w:p>
    <w:p w14:paraId="3BE96D79"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2</w:t>
      </w:r>
      <w:r w:rsidRPr="00ED7D96">
        <w:rPr>
          <w:rFonts w:ascii="Times New Roman" w:hAnsi="Times New Roman" w:cs="Times New Roman"/>
          <w:sz w:val="24"/>
          <w:szCs w:val="24"/>
        </w:rPr>
        <w:t>.- Ciljevi SP ZPP</w:t>
      </w:r>
    </w:p>
    <w:p w14:paraId="0519903B" w14:textId="77777777" w:rsidR="00C61CB6" w:rsidRPr="00ED7D9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3</w:t>
      </w:r>
      <w:r w:rsidRPr="00ED7D96">
        <w:rPr>
          <w:rFonts w:ascii="Times New Roman" w:hAnsi="Times New Roman" w:cs="Times New Roman"/>
          <w:sz w:val="24"/>
          <w:szCs w:val="24"/>
        </w:rPr>
        <w:t>.- Ciljevi LRS LAG</w:t>
      </w:r>
      <w:r>
        <w:rPr>
          <w:rFonts w:ascii="Times New Roman" w:hAnsi="Times New Roman" w:cs="Times New Roman"/>
          <w:sz w:val="24"/>
          <w:szCs w:val="24"/>
        </w:rPr>
        <w:t>, uključujući dodanu vrijednost</w:t>
      </w:r>
    </w:p>
    <w:p w14:paraId="40BECFAC" w14:textId="77777777" w:rsidR="00C61CB6" w:rsidRDefault="00C61CB6" w:rsidP="00C61CB6">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Pr>
          <w:rFonts w:ascii="Times New Roman" w:hAnsi="Times New Roman" w:cs="Times New Roman"/>
          <w:sz w:val="24"/>
          <w:szCs w:val="24"/>
        </w:rPr>
        <w:t>4</w:t>
      </w:r>
      <w:r w:rsidRPr="00ED7D96">
        <w:rPr>
          <w:rFonts w:ascii="Times New Roman" w:hAnsi="Times New Roman" w:cs="Times New Roman"/>
          <w:sz w:val="24"/>
          <w:szCs w:val="24"/>
        </w:rPr>
        <w:t>.</w:t>
      </w:r>
      <w:r>
        <w:rPr>
          <w:rFonts w:ascii="Times New Roman" w:hAnsi="Times New Roman" w:cs="Times New Roman"/>
          <w:sz w:val="24"/>
          <w:szCs w:val="24"/>
        </w:rPr>
        <w:t>-</w:t>
      </w:r>
      <w:r w:rsidRPr="00ED7D96">
        <w:rPr>
          <w:rFonts w:ascii="Times New Roman" w:hAnsi="Times New Roman" w:cs="Times New Roman"/>
          <w:sz w:val="24"/>
          <w:szCs w:val="24"/>
        </w:rPr>
        <w:t xml:space="preserve"> Kriteriji odabira i njihovo pojašnjenje </w:t>
      </w:r>
    </w:p>
    <w:p w14:paraId="7331C1B6" w14:textId="77777777"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5.-Vodič za MSP</w:t>
      </w:r>
    </w:p>
    <w:p w14:paraId="56E16737" w14:textId="213CCEA2"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6.-Popis inovativnih ulaganja u Programskom razdoblju 2014.-2020.</w:t>
      </w:r>
      <w:r w:rsidR="005736B1">
        <w:rPr>
          <w:rFonts w:ascii="Times New Roman" w:hAnsi="Times New Roman" w:cs="Times New Roman"/>
          <w:sz w:val="24"/>
          <w:szCs w:val="24"/>
        </w:rPr>
        <w:t>, prijelaznom razdoblju</w:t>
      </w:r>
      <w:r>
        <w:rPr>
          <w:rFonts w:ascii="Times New Roman" w:hAnsi="Times New Roman" w:cs="Times New Roman"/>
          <w:sz w:val="24"/>
          <w:szCs w:val="24"/>
        </w:rPr>
        <w:t xml:space="preserve"> i</w:t>
      </w:r>
      <w:r w:rsidR="005736B1">
        <w:rPr>
          <w:rFonts w:ascii="Times New Roman" w:hAnsi="Times New Roman" w:cs="Times New Roman"/>
          <w:sz w:val="24"/>
          <w:szCs w:val="24"/>
        </w:rPr>
        <w:t xml:space="preserve"> Programskom razdoblju 2023.-2027.</w:t>
      </w:r>
    </w:p>
    <w:p w14:paraId="20418BD0" w14:textId="77777777" w:rsidR="00C61CB6" w:rsidRDefault="00C61CB6" w:rsidP="00C61CB6">
      <w:pPr>
        <w:ind w:right="-279"/>
        <w:jc w:val="both"/>
        <w:rPr>
          <w:rFonts w:ascii="Times New Roman" w:hAnsi="Times New Roman" w:cs="Times New Roman"/>
          <w:sz w:val="24"/>
          <w:szCs w:val="24"/>
        </w:rPr>
      </w:pPr>
      <w:r>
        <w:rPr>
          <w:rFonts w:ascii="Times New Roman" w:hAnsi="Times New Roman" w:cs="Times New Roman"/>
          <w:sz w:val="24"/>
          <w:szCs w:val="24"/>
        </w:rPr>
        <w:t>Prilog 7.-Pravilnik o provedbi LAG natječaja</w:t>
      </w:r>
    </w:p>
    <w:p w14:paraId="6B47AEA3" w14:textId="52F27F09" w:rsidR="00602008" w:rsidRDefault="00602008" w:rsidP="00C61CB6">
      <w:pPr>
        <w:ind w:right="-279"/>
        <w:jc w:val="both"/>
        <w:rPr>
          <w:rFonts w:ascii="Times New Roman" w:hAnsi="Times New Roman" w:cs="Times New Roman"/>
          <w:sz w:val="24"/>
          <w:szCs w:val="24"/>
        </w:rPr>
      </w:pPr>
      <w:r>
        <w:rPr>
          <w:rFonts w:ascii="Times New Roman" w:hAnsi="Times New Roman" w:cs="Times New Roman"/>
          <w:sz w:val="24"/>
          <w:szCs w:val="24"/>
        </w:rPr>
        <w:t>Prilog 8.-Popis proizvoda</w:t>
      </w:r>
    </w:p>
    <w:p w14:paraId="7552F210" w14:textId="1BB65E52" w:rsidR="00602008" w:rsidRDefault="00602008" w:rsidP="00C61CB6">
      <w:pPr>
        <w:ind w:right="-279"/>
        <w:jc w:val="both"/>
        <w:rPr>
          <w:rFonts w:ascii="Times New Roman" w:hAnsi="Times New Roman" w:cs="Times New Roman"/>
          <w:sz w:val="24"/>
          <w:szCs w:val="24"/>
        </w:rPr>
      </w:pPr>
      <w:r>
        <w:rPr>
          <w:rFonts w:ascii="Times New Roman" w:hAnsi="Times New Roman" w:cs="Times New Roman"/>
          <w:sz w:val="24"/>
          <w:szCs w:val="24"/>
        </w:rPr>
        <w:t>Prilog 9.-Limiti</w:t>
      </w:r>
    </w:p>
    <w:p w14:paraId="34BB466C" w14:textId="77777777" w:rsidR="00602008" w:rsidRDefault="00602008" w:rsidP="00C61CB6">
      <w:pPr>
        <w:ind w:right="-279"/>
        <w:jc w:val="both"/>
        <w:rPr>
          <w:rFonts w:ascii="Times New Roman" w:hAnsi="Times New Roman" w:cs="Times New Roman"/>
          <w:sz w:val="24"/>
          <w:szCs w:val="24"/>
        </w:rPr>
      </w:pPr>
    </w:p>
    <w:p w14:paraId="61AEAC91" w14:textId="77777777" w:rsidR="00C61CB6" w:rsidRPr="00ED7D96" w:rsidRDefault="00C61CB6" w:rsidP="00F47BB1">
      <w:pPr>
        <w:ind w:right="-279"/>
        <w:jc w:val="both"/>
        <w:rPr>
          <w:rFonts w:ascii="Times New Roman" w:hAnsi="Times New Roman" w:cs="Times New Roman"/>
          <w:sz w:val="24"/>
          <w:szCs w:val="24"/>
          <w:u w:val="single"/>
        </w:rPr>
      </w:pPr>
    </w:p>
    <w:p w14:paraId="03278D77" w14:textId="77777777" w:rsidR="00F370F1" w:rsidRPr="00ED7D96" w:rsidRDefault="00F370F1" w:rsidP="00F47BB1">
      <w:pPr>
        <w:ind w:right="-279"/>
        <w:jc w:val="both"/>
        <w:rPr>
          <w:rFonts w:ascii="Times New Roman" w:hAnsi="Times New Roman" w:cs="Times New Roman"/>
          <w:sz w:val="24"/>
          <w:szCs w:val="24"/>
        </w:rPr>
      </w:pPr>
    </w:p>
    <w:sectPr w:rsidR="00F370F1" w:rsidRPr="00ED7D9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38FA" w14:textId="77777777" w:rsidR="00846618" w:rsidRDefault="00846618">
      <w:r>
        <w:separator/>
      </w:r>
    </w:p>
  </w:endnote>
  <w:endnote w:type="continuationSeparator" w:id="0">
    <w:p w14:paraId="746007D1" w14:textId="77777777" w:rsidR="00846618" w:rsidRDefault="0084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DF18" w14:textId="77777777" w:rsidR="00846618" w:rsidRDefault="00846618">
      <w:r>
        <w:separator/>
      </w:r>
    </w:p>
  </w:footnote>
  <w:footnote w:type="continuationSeparator" w:id="0">
    <w:p w14:paraId="04191BE6" w14:textId="77777777" w:rsidR="00846618" w:rsidRDefault="0084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17"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4A9324BD"/>
    <w:multiLevelType w:val="hybridMultilevel"/>
    <w:tmpl w:val="237CC2EA"/>
    <w:lvl w:ilvl="0" w:tplc="A61AB4F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9C3099"/>
    <w:multiLevelType w:val="hybridMultilevel"/>
    <w:tmpl w:val="DFF4165A"/>
    <w:lvl w:ilvl="0" w:tplc="A9DE42E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29"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2"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78CC0937"/>
    <w:multiLevelType w:val="hybridMultilevel"/>
    <w:tmpl w:val="66C8621E"/>
    <w:lvl w:ilvl="0" w:tplc="225213F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1698845386">
    <w:abstractNumId w:val="25"/>
  </w:num>
  <w:num w:numId="2" w16cid:durableId="1289431218">
    <w:abstractNumId w:val="3"/>
  </w:num>
  <w:num w:numId="3" w16cid:durableId="1713722476">
    <w:abstractNumId w:val="14"/>
  </w:num>
  <w:num w:numId="4" w16cid:durableId="24333443">
    <w:abstractNumId w:val="1"/>
  </w:num>
  <w:num w:numId="5" w16cid:durableId="1468157019">
    <w:abstractNumId w:val="8"/>
  </w:num>
  <w:num w:numId="6" w16cid:durableId="1793211233">
    <w:abstractNumId w:val="12"/>
  </w:num>
  <w:num w:numId="7" w16cid:durableId="1347320434">
    <w:abstractNumId w:val="13"/>
  </w:num>
  <w:num w:numId="8" w16cid:durableId="808784855">
    <w:abstractNumId w:val="0"/>
  </w:num>
  <w:num w:numId="9" w16cid:durableId="2128506272">
    <w:abstractNumId w:val="31"/>
  </w:num>
  <w:num w:numId="10" w16cid:durableId="136261589">
    <w:abstractNumId w:val="9"/>
  </w:num>
  <w:num w:numId="11" w16cid:durableId="2134713763">
    <w:abstractNumId w:val="18"/>
  </w:num>
  <w:num w:numId="12" w16cid:durableId="1025329810">
    <w:abstractNumId w:val="32"/>
  </w:num>
  <w:num w:numId="13" w16cid:durableId="1445998326">
    <w:abstractNumId w:val="19"/>
  </w:num>
  <w:num w:numId="14" w16cid:durableId="1429083227">
    <w:abstractNumId w:val="7"/>
  </w:num>
  <w:num w:numId="15" w16cid:durableId="1740907283">
    <w:abstractNumId w:val="6"/>
  </w:num>
  <w:num w:numId="16" w16cid:durableId="1871261388">
    <w:abstractNumId w:val="4"/>
  </w:num>
  <w:num w:numId="17" w16cid:durableId="1048262115">
    <w:abstractNumId w:val="22"/>
  </w:num>
  <w:num w:numId="18" w16cid:durableId="1847939395">
    <w:abstractNumId w:val="21"/>
  </w:num>
  <w:num w:numId="19" w16cid:durableId="1835146729">
    <w:abstractNumId w:val="34"/>
  </w:num>
  <w:num w:numId="20" w16cid:durableId="2080053639">
    <w:abstractNumId w:val="5"/>
  </w:num>
  <w:num w:numId="21" w16cid:durableId="1024399211">
    <w:abstractNumId w:val="10"/>
  </w:num>
  <w:num w:numId="22" w16cid:durableId="481895366">
    <w:abstractNumId w:val="30"/>
  </w:num>
  <w:num w:numId="23" w16cid:durableId="458719114">
    <w:abstractNumId w:val="24"/>
  </w:num>
  <w:num w:numId="24" w16cid:durableId="224027491">
    <w:abstractNumId w:val="35"/>
  </w:num>
  <w:num w:numId="25" w16cid:durableId="76677774">
    <w:abstractNumId w:val="16"/>
  </w:num>
  <w:num w:numId="26" w16cid:durableId="614606568">
    <w:abstractNumId w:val="15"/>
  </w:num>
  <w:num w:numId="27" w16cid:durableId="1545436383">
    <w:abstractNumId w:val="27"/>
  </w:num>
  <w:num w:numId="28" w16cid:durableId="232863108">
    <w:abstractNumId w:val="20"/>
  </w:num>
  <w:num w:numId="29" w16cid:durableId="298808724">
    <w:abstractNumId w:val="2"/>
  </w:num>
  <w:num w:numId="30" w16cid:durableId="1055278698">
    <w:abstractNumId w:val="11"/>
  </w:num>
  <w:num w:numId="31" w16cid:durableId="677316841">
    <w:abstractNumId w:val="28"/>
  </w:num>
  <w:num w:numId="32" w16cid:durableId="1856920656">
    <w:abstractNumId w:val="29"/>
  </w:num>
  <w:num w:numId="33" w16cid:durableId="287048666">
    <w:abstractNumId w:val="17"/>
  </w:num>
  <w:num w:numId="34" w16cid:durableId="1618171044">
    <w:abstractNumId w:val="23"/>
  </w:num>
  <w:num w:numId="35" w16cid:durableId="1669555925">
    <w:abstractNumId w:val="26"/>
  </w:num>
  <w:num w:numId="36" w16cid:durableId="205476569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3D8A"/>
    <w:rsid w:val="0002445A"/>
    <w:rsid w:val="00025425"/>
    <w:rsid w:val="00025FA1"/>
    <w:rsid w:val="0002788E"/>
    <w:rsid w:val="0003012E"/>
    <w:rsid w:val="0003073B"/>
    <w:rsid w:val="00031578"/>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613A"/>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3916"/>
    <w:rsid w:val="000F416B"/>
    <w:rsid w:val="000F4481"/>
    <w:rsid w:val="000F5AA5"/>
    <w:rsid w:val="000F7291"/>
    <w:rsid w:val="000F7992"/>
    <w:rsid w:val="000F7C42"/>
    <w:rsid w:val="0010018D"/>
    <w:rsid w:val="00100DFA"/>
    <w:rsid w:val="00101064"/>
    <w:rsid w:val="001013C3"/>
    <w:rsid w:val="0010147F"/>
    <w:rsid w:val="00103635"/>
    <w:rsid w:val="00103E11"/>
    <w:rsid w:val="00104A7B"/>
    <w:rsid w:val="001057BD"/>
    <w:rsid w:val="00106044"/>
    <w:rsid w:val="001060E4"/>
    <w:rsid w:val="0010655D"/>
    <w:rsid w:val="00106888"/>
    <w:rsid w:val="0010794B"/>
    <w:rsid w:val="00110069"/>
    <w:rsid w:val="00110398"/>
    <w:rsid w:val="00110E85"/>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39"/>
    <w:rsid w:val="00131AE9"/>
    <w:rsid w:val="00131CE0"/>
    <w:rsid w:val="00132772"/>
    <w:rsid w:val="00132CA1"/>
    <w:rsid w:val="001341E1"/>
    <w:rsid w:val="001343D4"/>
    <w:rsid w:val="00134B4E"/>
    <w:rsid w:val="00135DC9"/>
    <w:rsid w:val="00135EB0"/>
    <w:rsid w:val="00140297"/>
    <w:rsid w:val="00140549"/>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D39"/>
    <w:rsid w:val="001705EB"/>
    <w:rsid w:val="00171A08"/>
    <w:rsid w:val="0017290D"/>
    <w:rsid w:val="00172949"/>
    <w:rsid w:val="00172DB8"/>
    <w:rsid w:val="0017409B"/>
    <w:rsid w:val="001741AF"/>
    <w:rsid w:val="00174C26"/>
    <w:rsid w:val="00174E92"/>
    <w:rsid w:val="00176BEE"/>
    <w:rsid w:val="00176CF8"/>
    <w:rsid w:val="00177576"/>
    <w:rsid w:val="00180749"/>
    <w:rsid w:val="001827B0"/>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0839"/>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51FD"/>
    <w:rsid w:val="0024742F"/>
    <w:rsid w:val="002507DD"/>
    <w:rsid w:val="00251259"/>
    <w:rsid w:val="002516DF"/>
    <w:rsid w:val="00252028"/>
    <w:rsid w:val="0025224C"/>
    <w:rsid w:val="002541EA"/>
    <w:rsid w:val="002554FD"/>
    <w:rsid w:val="0025590A"/>
    <w:rsid w:val="00255B4D"/>
    <w:rsid w:val="00255FC5"/>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42EC"/>
    <w:rsid w:val="00274F0F"/>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7CE"/>
    <w:rsid w:val="002C18FE"/>
    <w:rsid w:val="002C4FEF"/>
    <w:rsid w:val="002C54D1"/>
    <w:rsid w:val="002C5813"/>
    <w:rsid w:val="002C5857"/>
    <w:rsid w:val="002C5B49"/>
    <w:rsid w:val="002C5D9E"/>
    <w:rsid w:val="002C61E9"/>
    <w:rsid w:val="002D14D6"/>
    <w:rsid w:val="002D3981"/>
    <w:rsid w:val="002D5A48"/>
    <w:rsid w:val="002D729D"/>
    <w:rsid w:val="002D7B08"/>
    <w:rsid w:val="002D7F69"/>
    <w:rsid w:val="002E00AE"/>
    <w:rsid w:val="002E08AC"/>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49B3"/>
    <w:rsid w:val="002F4DAA"/>
    <w:rsid w:val="002F5AC2"/>
    <w:rsid w:val="002F5B4A"/>
    <w:rsid w:val="002F5E2F"/>
    <w:rsid w:val="002F617D"/>
    <w:rsid w:val="002F6E22"/>
    <w:rsid w:val="002F6F14"/>
    <w:rsid w:val="002F7943"/>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4FB"/>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92C"/>
    <w:rsid w:val="00346F86"/>
    <w:rsid w:val="0034789E"/>
    <w:rsid w:val="00350307"/>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0D33"/>
    <w:rsid w:val="003A1312"/>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3429"/>
    <w:rsid w:val="003B63D7"/>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167"/>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03A3"/>
    <w:rsid w:val="004118AE"/>
    <w:rsid w:val="00411E8D"/>
    <w:rsid w:val="00411FA0"/>
    <w:rsid w:val="0041217D"/>
    <w:rsid w:val="0041240D"/>
    <w:rsid w:val="004129FB"/>
    <w:rsid w:val="004132BB"/>
    <w:rsid w:val="00414588"/>
    <w:rsid w:val="00414CC8"/>
    <w:rsid w:val="00415064"/>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75E"/>
    <w:rsid w:val="00434EE4"/>
    <w:rsid w:val="0043676B"/>
    <w:rsid w:val="00436BB4"/>
    <w:rsid w:val="0043713F"/>
    <w:rsid w:val="00437CB9"/>
    <w:rsid w:val="004404AD"/>
    <w:rsid w:val="004404B1"/>
    <w:rsid w:val="00440854"/>
    <w:rsid w:val="004418CB"/>
    <w:rsid w:val="00442AF2"/>
    <w:rsid w:val="00443902"/>
    <w:rsid w:val="00443D0A"/>
    <w:rsid w:val="0044503E"/>
    <w:rsid w:val="004452B1"/>
    <w:rsid w:val="0044531B"/>
    <w:rsid w:val="0044546B"/>
    <w:rsid w:val="00446C7E"/>
    <w:rsid w:val="00446DCF"/>
    <w:rsid w:val="00446F29"/>
    <w:rsid w:val="00447563"/>
    <w:rsid w:val="0045251B"/>
    <w:rsid w:val="004529A9"/>
    <w:rsid w:val="00452EA6"/>
    <w:rsid w:val="00454190"/>
    <w:rsid w:val="00454639"/>
    <w:rsid w:val="004547A8"/>
    <w:rsid w:val="00454BE4"/>
    <w:rsid w:val="00454F5C"/>
    <w:rsid w:val="0045591C"/>
    <w:rsid w:val="0045643D"/>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07BB"/>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237"/>
    <w:rsid w:val="00487D86"/>
    <w:rsid w:val="00490EBA"/>
    <w:rsid w:val="00491905"/>
    <w:rsid w:val="00491A49"/>
    <w:rsid w:val="00491DC4"/>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577"/>
    <w:rsid w:val="004A778A"/>
    <w:rsid w:val="004A7EB3"/>
    <w:rsid w:val="004A7FE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2BEA"/>
    <w:rsid w:val="0051338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293"/>
    <w:rsid w:val="00534B22"/>
    <w:rsid w:val="0053546D"/>
    <w:rsid w:val="00536E70"/>
    <w:rsid w:val="00537B1C"/>
    <w:rsid w:val="0054049B"/>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6B1"/>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008"/>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4A01"/>
    <w:rsid w:val="0061568E"/>
    <w:rsid w:val="006168E6"/>
    <w:rsid w:val="00617FFD"/>
    <w:rsid w:val="0062034A"/>
    <w:rsid w:val="00623F71"/>
    <w:rsid w:val="0062456F"/>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6B"/>
    <w:rsid w:val="006702DB"/>
    <w:rsid w:val="006703C1"/>
    <w:rsid w:val="00670C8C"/>
    <w:rsid w:val="00671D76"/>
    <w:rsid w:val="006721AD"/>
    <w:rsid w:val="006736AA"/>
    <w:rsid w:val="0067502C"/>
    <w:rsid w:val="00675206"/>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2F77"/>
    <w:rsid w:val="006C3C8F"/>
    <w:rsid w:val="006C492B"/>
    <w:rsid w:val="006C571E"/>
    <w:rsid w:val="006C6D1F"/>
    <w:rsid w:val="006C7C36"/>
    <w:rsid w:val="006D04DA"/>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0F67"/>
    <w:rsid w:val="0070144A"/>
    <w:rsid w:val="00701BB3"/>
    <w:rsid w:val="00701CE1"/>
    <w:rsid w:val="00702429"/>
    <w:rsid w:val="00704AD8"/>
    <w:rsid w:val="0070732C"/>
    <w:rsid w:val="007129A6"/>
    <w:rsid w:val="0071375C"/>
    <w:rsid w:val="0071397B"/>
    <w:rsid w:val="0071490D"/>
    <w:rsid w:val="00715E1F"/>
    <w:rsid w:val="00717015"/>
    <w:rsid w:val="00720D59"/>
    <w:rsid w:val="00721559"/>
    <w:rsid w:val="00721A04"/>
    <w:rsid w:val="00723918"/>
    <w:rsid w:val="00723C52"/>
    <w:rsid w:val="00724FBA"/>
    <w:rsid w:val="007254F1"/>
    <w:rsid w:val="0072688D"/>
    <w:rsid w:val="00730160"/>
    <w:rsid w:val="00731803"/>
    <w:rsid w:val="00732085"/>
    <w:rsid w:val="00732540"/>
    <w:rsid w:val="00734AEC"/>
    <w:rsid w:val="00734EA0"/>
    <w:rsid w:val="00735645"/>
    <w:rsid w:val="007356DE"/>
    <w:rsid w:val="00736566"/>
    <w:rsid w:val="0073753E"/>
    <w:rsid w:val="00737E0F"/>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0BC4"/>
    <w:rsid w:val="00762526"/>
    <w:rsid w:val="0076365C"/>
    <w:rsid w:val="00764CB7"/>
    <w:rsid w:val="00765055"/>
    <w:rsid w:val="0076527E"/>
    <w:rsid w:val="007658BC"/>
    <w:rsid w:val="00766B40"/>
    <w:rsid w:val="007677F9"/>
    <w:rsid w:val="00767906"/>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B749F"/>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17B9E"/>
    <w:rsid w:val="0082132E"/>
    <w:rsid w:val="00821684"/>
    <w:rsid w:val="008216DE"/>
    <w:rsid w:val="0082258C"/>
    <w:rsid w:val="00822956"/>
    <w:rsid w:val="00822C32"/>
    <w:rsid w:val="00823D0A"/>
    <w:rsid w:val="00823E56"/>
    <w:rsid w:val="0082408E"/>
    <w:rsid w:val="00824620"/>
    <w:rsid w:val="00824BEE"/>
    <w:rsid w:val="00826325"/>
    <w:rsid w:val="008263D9"/>
    <w:rsid w:val="00826B10"/>
    <w:rsid w:val="008278D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618"/>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4C47"/>
    <w:rsid w:val="008751C0"/>
    <w:rsid w:val="008753F3"/>
    <w:rsid w:val="00875D09"/>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768A"/>
    <w:rsid w:val="008E0296"/>
    <w:rsid w:val="008E08F8"/>
    <w:rsid w:val="008E3C98"/>
    <w:rsid w:val="008E4A7F"/>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5B9"/>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0DF3"/>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5C82"/>
    <w:rsid w:val="00946028"/>
    <w:rsid w:val="009463CA"/>
    <w:rsid w:val="00947598"/>
    <w:rsid w:val="00950A0E"/>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1FAF"/>
    <w:rsid w:val="009722B6"/>
    <w:rsid w:val="00972730"/>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684E"/>
    <w:rsid w:val="00987A75"/>
    <w:rsid w:val="0099023F"/>
    <w:rsid w:val="009913C7"/>
    <w:rsid w:val="0099175A"/>
    <w:rsid w:val="00991C71"/>
    <w:rsid w:val="00991E15"/>
    <w:rsid w:val="00995719"/>
    <w:rsid w:val="00995910"/>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52"/>
    <w:rsid w:val="00A11AE1"/>
    <w:rsid w:val="00A12483"/>
    <w:rsid w:val="00A130F1"/>
    <w:rsid w:val="00A13611"/>
    <w:rsid w:val="00A140AA"/>
    <w:rsid w:val="00A14E07"/>
    <w:rsid w:val="00A15779"/>
    <w:rsid w:val="00A16B1C"/>
    <w:rsid w:val="00A1779B"/>
    <w:rsid w:val="00A17B71"/>
    <w:rsid w:val="00A205A1"/>
    <w:rsid w:val="00A21BA0"/>
    <w:rsid w:val="00A224A9"/>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36"/>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40C3"/>
    <w:rsid w:val="00AA6292"/>
    <w:rsid w:val="00AA6345"/>
    <w:rsid w:val="00AA747C"/>
    <w:rsid w:val="00AA7760"/>
    <w:rsid w:val="00AA7A61"/>
    <w:rsid w:val="00AB0285"/>
    <w:rsid w:val="00AB07F9"/>
    <w:rsid w:val="00AB086B"/>
    <w:rsid w:val="00AB0FF4"/>
    <w:rsid w:val="00AB1C4F"/>
    <w:rsid w:val="00AB1EDD"/>
    <w:rsid w:val="00AB22AD"/>
    <w:rsid w:val="00AB3326"/>
    <w:rsid w:val="00AB3CEB"/>
    <w:rsid w:val="00AB5DB2"/>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2B20"/>
    <w:rsid w:val="00B02BD8"/>
    <w:rsid w:val="00B02C35"/>
    <w:rsid w:val="00B0370C"/>
    <w:rsid w:val="00B03830"/>
    <w:rsid w:val="00B03A44"/>
    <w:rsid w:val="00B065DA"/>
    <w:rsid w:val="00B0691C"/>
    <w:rsid w:val="00B10B32"/>
    <w:rsid w:val="00B11198"/>
    <w:rsid w:val="00B11407"/>
    <w:rsid w:val="00B11518"/>
    <w:rsid w:val="00B117BB"/>
    <w:rsid w:val="00B12E71"/>
    <w:rsid w:val="00B13271"/>
    <w:rsid w:val="00B13A02"/>
    <w:rsid w:val="00B13B7C"/>
    <w:rsid w:val="00B13E88"/>
    <w:rsid w:val="00B13F1E"/>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19B"/>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6EB"/>
    <w:rsid w:val="00B93F0D"/>
    <w:rsid w:val="00B94F17"/>
    <w:rsid w:val="00B95FF4"/>
    <w:rsid w:val="00B964E2"/>
    <w:rsid w:val="00BA0FF0"/>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3800"/>
    <w:rsid w:val="00BC47CB"/>
    <w:rsid w:val="00BC4BA9"/>
    <w:rsid w:val="00BC693E"/>
    <w:rsid w:val="00BC7581"/>
    <w:rsid w:val="00BD00C6"/>
    <w:rsid w:val="00BD0696"/>
    <w:rsid w:val="00BD0B6C"/>
    <w:rsid w:val="00BD1BAF"/>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43D"/>
    <w:rsid w:val="00BF583B"/>
    <w:rsid w:val="00BF5F29"/>
    <w:rsid w:val="00BF63AE"/>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47879"/>
    <w:rsid w:val="00C50B28"/>
    <w:rsid w:val="00C50E9C"/>
    <w:rsid w:val="00C51162"/>
    <w:rsid w:val="00C51186"/>
    <w:rsid w:val="00C51349"/>
    <w:rsid w:val="00C51F83"/>
    <w:rsid w:val="00C521C0"/>
    <w:rsid w:val="00C5261A"/>
    <w:rsid w:val="00C54E4E"/>
    <w:rsid w:val="00C56E30"/>
    <w:rsid w:val="00C5701D"/>
    <w:rsid w:val="00C57A33"/>
    <w:rsid w:val="00C57B48"/>
    <w:rsid w:val="00C60071"/>
    <w:rsid w:val="00C61CB6"/>
    <w:rsid w:val="00C6207A"/>
    <w:rsid w:val="00C624FA"/>
    <w:rsid w:val="00C633F1"/>
    <w:rsid w:val="00C638C8"/>
    <w:rsid w:val="00C63D10"/>
    <w:rsid w:val="00C63F33"/>
    <w:rsid w:val="00C64EBC"/>
    <w:rsid w:val="00C65633"/>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C14"/>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0FE3"/>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4960"/>
    <w:rsid w:val="00DD545F"/>
    <w:rsid w:val="00DD5572"/>
    <w:rsid w:val="00DD5809"/>
    <w:rsid w:val="00DD59FE"/>
    <w:rsid w:val="00DD5EB5"/>
    <w:rsid w:val="00DD652B"/>
    <w:rsid w:val="00DD73F3"/>
    <w:rsid w:val="00DE1123"/>
    <w:rsid w:val="00DE2AF6"/>
    <w:rsid w:val="00DE361F"/>
    <w:rsid w:val="00DE4036"/>
    <w:rsid w:val="00DE4838"/>
    <w:rsid w:val="00DE4973"/>
    <w:rsid w:val="00DE5834"/>
    <w:rsid w:val="00DE585E"/>
    <w:rsid w:val="00DE6539"/>
    <w:rsid w:val="00DE6DA1"/>
    <w:rsid w:val="00DE7BCF"/>
    <w:rsid w:val="00DE7CC2"/>
    <w:rsid w:val="00DF0F77"/>
    <w:rsid w:val="00DF1A7E"/>
    <w:rsid w:val="00DF2630"/>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754"/>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2A2A"/>
    <w:rsid w:val="00E44A54"/>
    <w:rsid w:val="00E4568D"/>
    <w:rsid w:val="00E45DE0"/>
    <w:rsid w:val="00E47ACC"/>
    <w:rsid w:val="00E5004A"/>
    <w:rsid w:val="00E50ADA"/>
    <w:rsid w:val="00E523AE"/>
    <w:rsid w:val="00E527F0"/>
    <w:rsid w:val="00E52E1A"/>
    <w:rsid w:val="00E53E79"/>
    <w:rsid w:val="00E54110"/>
    <w:rsid w:val="00E54828"/>
    <w:rsid w:val="00E56277"/>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31AF"/>
    <w:rsid w:val="00EF4481"/>
    <w:rsid w:val="00EF5A9D"/>
    <w:rsid w:val="00EF681C"/>
    <w:rsid w:val="00EF69F7"/>
    <w:rsid w:val="00EF6B0A"/>
    <w:rsid w:val="00EF7200"/>
    <w:rsid w:val="00F008C8"/>
    <w:rsid w:val="00F01376"/>
    <w:rsid w:val="00F01454"/>
    <w:rsid w:val="00F031D7"/>
    <w:rsid w:val="00F035CA"/>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980"/>
    <w:rsid w:val="00F1774B"/>
    <w:rsid w:val="00F203CC"/>
    <w:rsid w:val="00F20F51"/>
    <w:rsid w:val="00F22FE9"/>
    <w:rsid w:val="00F23B38"/>
    <w:rsid w:val="00F24260"/>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D43"/>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971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rodne-novine.nn.hr/clanci/sluzbeni/full/2025_05_79_1036.html" TargetMode="External"/><Relationship Id="rId2" Type="http://schemas.openxmlformats.org/officeDocument/2006/relationships/customXml" Target="../customXml/item2.xml"/><Relationship Id="rId16" Type="http://schemas.openxmlformats.org/officeDocument/2006/relationships/hyperlink" Target="https://narodne-novine.nn.hr/clanci/sluzbeni/2024_10_113_190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rodne-novine.nn.hr/clanci/sluzbeni/full/2025_05_79_1036.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rodne-novine.nn.hr/clanci/sluzbeni/2024_10_113_19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Props1.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3.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4.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5.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26</Pages>
  <Words>7970</Words>
  <Characters>45432</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Snježana Španjol</dc:creator>
  <cp:lastModifiedBy>Igor Matek</cp:lastModifiedBy>
  <cp:revision>43</cp:revision>
  <cp:lastPrinted>2018-02-09T15:23:00Z</cp:lastPrinted>
  <dcterms:created xsi:type="dcterms:W3CDTF">2025-10-06T07:49:00Z</dcterms:created>
  <dcterms:modified xsi:type="dcterms:W3CDTF">2026-03-05T06:47:00Z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